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jc w:val="center"/>
        <w:textAlignment w:val="auto"/>
        <w:rPr>
          <w:rFonts w:hint="eastAsia" w:ascii="宋体" w:hAnsi="宋体" w:eastAsia="宋体" w:cs="宋体"/>
          <w:b/>
          <w:bCs/>
          <w:i w:val="0"/>
          <w:iCs w:val="0"/>
          <w:color w:val="auto"/>
          <w:kern w:val="0"/>
          <w:sz w:val="44"/>
          <w:szCs w:val="44"/>
          <w:highlight w:val="none"/>
          <w:shd w:val="clear" w:fill="FFFFFF"/>
          <w:lang w:val="en-US" w:eastAsia="zh-CN" w:bidi="ar"/>
        </w:rPr>
      </w:pPr>
      <w:r>
        <w:rPr>
          <w:rFonts w:hint="eastAsia" w:ascii="宋体" w:hAnsi="宋体" w:eastAsia="宋体" w:cs="宋体"/>
          <w:b/>
          <w:bCs/>
          <w:i w:val="0"/>
          <w:iCs w:val="0"/>
          <w:color w:val="auto"/>
          <w:kern w:val="0"/>
          <w:sz w:val="44"/>
          <w:szCs w:val="44"/>
          <w:highlight w:val="none"/>
          <w:shd w:val="clear" w:fill="FFFFFF"/>
          <w:lang w:val="en-US" w:eastAsia="zh-CN" w:bidi="ar"/>
        </w:rPr>
        <w:t>深入贯彻实施修订后的突发事件应对法</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jc w:val="center"/>
        <w:textAlignment w:val="auto"/>
        <w:rPr>
          <w:rFonts w:hint="eastAsia" w:ascii="宋体" w:hAnsi="宋体" w:eastAsia="宋体" w:cs="宋体"/>
          <w:b/>
          <w:bCs/>
          <w:color w:val="auto"/>
          <w:sz w:val="44"/>
          <w:szCs w:val="44"/>
        </w:rPr>
      </w:pPr>
      <w:r>
        <w:rPr>
          <w:rFonts w:hint="eastAsia" w:ascii="宋体" w:hAnsi="宋体" w:eastAsia="宋体" w:cs="宋体"/>
          <w:b/>
          <w:bCs/>
          <w:i w:val="0"/>
          <w:iCs w:val="0"/>
          <w:color w:val="auto"/>
          <w:kern w:val="0"/>
          <w:sz w:val="44"/>
          <w:szCs w:val="44"/>
          <w:lang w:val="en-US" w:eastAsia="zh-CN" w:bidi="ar"/>
        </w:rPr>
        <w:t>全面提高应急管理的法治化、规范化水平</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jc w:val="center"/>
        <w:textAlignment w:val="auto"/>
        <w:rPr>
          <w:rFonts w:hint="eastAsia" w:ascii="宋体" w:hAnsi="宋体" w:eastAsia="宋体" w:cs="宋体"/>
          <w:b/>
          <w:bCs/>
          <w:i w:val="0"/>
          <w:iCs w:val="0"/>
          <w:color w:val="auto"/>
          <w:kern w:val="0"/>
          <w:sz w:val="44"/>
          <w:szCs w:val="44"/>
          <w:lang w:val="en-US" w:eastAsia="zh-CN" w:bidi="ar"/>
        </w:rPr>
      </w:pPr>
      <w:r>
        <w:rPr>
          <w:rFonts w:hint="eastAsia" w:ascii="宋体" w:hAnsi="宋体" w:eastAsia="宋体" w:cs="宋体"/>
          <w:b/>
          <w:bCs/>
          <w:i w:val="0"/>
          <w:iCs w:val="0"/>
          <w:color w:val="auto"/>
          <w:kern w:val="0"/>
          <w:sz w:val="44"/>
          <w:szCs w:val="44"/>
          <w:lang w:val="en-US" w:eastAsia="zh-CN" w:bidi="ar"/>
        </w:rPr>
        <w:t>全国人大常委会法工委宪法室</w:t>
      </w:r>
      <w:r>
        <w:rPr>
          <w:rFonts w:hint="eastAsia" w:ascii="宋体" w:hAnsi="宋体" w:eastAsia="宋体" w:cs="宋体"/>
          <w:b/>
          <w:bCs/>
          <w:i w:val="0"/>
          <w:iCs w:val="0"/>
          <w:color w:val="auto"/>
          <w:kern w:val="0"/>
          <w:sz w:val="44"/>
          <w:szCs w:val="44"/>
          <w:lang w:val="en-US" w:eastAsia="zh-CN" w:bidi="ar"/>
        </w:rPr>
        <w:t> </w:t>
      </w:r>
      <w:r>
        <w:rPr>
          <w:rFonts w:hint="eastAsia" w:ascii="宋体" w:hAnsi="宋体" w:eastAsia="宋体" w:cs="宋体"/>
          <w:b/>
          <w:bCs/>
          <w:i w:val="0"/>
          <w:iCs w:val="0"/>
          <w:color w:val="auto"/>
          <w:kern w:val="0"/>
          <w:sz w:val="44"/>
          <w:szCs w:val="44"/>
          <w:lang w:val="en-US" w:eastAsia="zh-CN" w:bidi="ar"/>
        </w:rPr>
        <w:t>应急管理部政策法规司</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jc w:val="center"/>
        <w:textAlignment w:val="auto"/>
        <w:rPr>
          <w:rFonts w:hint="eastAsia" w:ascii="仿宋" w:hAnsi="仿宋" w:eastAsia="仿宋" w:cs="仿宋"/>
          <w:b/>
          <w:bCs/>
          <w:i w:val="0"/>
          <w:iCs w:val="0"/>
          <w:color w:val="auto"/>
          <w:kern w:val="0"/>
          <w:sz w:val="32"/>
          <w:szCs w:val="32"/>
          <w:lang w:val="en-US" w:eastAsia="zh-CN" w:bidi="ar"/>
        </w:rPr>
      </w:pPr>
      <w:bookmarkStart w:id="0" w:name="_GoBack"/>
      <w:bookmarkEnd w:id="0"/>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firstLine="640"/>
        <w:jc w:val="both"/>
        <w:textAlignment w:val="auto"/>
        <w:rPr>
          <w:rFonts w:hint="eastAsia" w:ascii="仿宋" w:hAnsi="仿宋" w:eastAsia="仿宋" w:cs="仿宋"/>
          <w:color w:val="auto"/>
          <w:sz w:val="32"/>
          <w:szCs w:val="32"/>
        </w:rPr>
      </w:pPr>
      <w:r>
        <w:rPr>
          <w:rFonts w:hint="eastAsia" w:ascii="仿宋" w:hAnsi="仿宋" w:eastAsia="仿宋" w:cs="仿宋"/>
          <w:color w:val="auto"/>
          <w:kern w:val="0"/>
          <w:sz w:val="32"/>
          <w:szCs w:val="32"/>
          <w:lang w:val="en-US" w:eastAsia="zh-CN" w:bidi="ar"/>
        </w:rPr>
        <w:t>2024</w:t>
      </w:r>
      <w:r>
        <w:rPr>
          <w:rFonts w:hint="eastAsia" w:ascii="仿宋" w:hAnsi="仿宋" w:eastAsia="仿宋" w:cs="仿宋"/>
          <w:color w:val="auto"/>
          <w:kern w:val="0"/>
          <w:sz w:val="32"/>
          <w:szCs w:val="32"/>
          <w:lang w:val="en-US" w:eastAsia="zh-CN" w:bidi="ar"/>
        </w:rPr>
        <w:t>年</w:t>
      </w:r>
      <w:r>
        <w:rPr>
          <w:rFonts w:hint="eastAsia" w:ascii="仿宋" w:hAnsi="仿宋" w:eastAsia="仿宋" w:cs="仿宋"/>
          <w:color w:val="auto"/>
          <w:kern w:val="0"/>
          <w:sz w:val="32"/>
          <w:szCs w:val="32"/>
          <w:lang w:val="en-US" w:eastAsia="zh-CN" w:bidi="ar"/>
        </w:rPr>
        <w:t>6</w:t>
      </w:r>
      <w:r>
        <w:rPr>
          <w:rFonts w:hint="eastAsia" w:ascii="仿宋" w:hAnsi="仿宋" w:eastAsia="仿宋" w:cs="仿宋"/>
          <w:color w:val="auto"/>
          <w:kern w:val="0"/>
          <w:sz w:val="32"/>
          <w:szCs w:val="32"/>
          <w:lang w:val="en-US" w:eastAsia="zh-CN" w:bidi="ar"/>
        </w:rPr>
        <w:t>月</w:t>
      </w:r>
      <w:r>
        <w:rPr>
          <w:rFonts w:hint="eastAsia" w:ascii="仿宋" w:hAnsi="仿宋" w:eastAsia="仿宋" w:cs="仿宋"/>
          <w:color w:val="auto"/>
          <w:kern w:val="0"/>
          <w:sz w:val="32"/>
          <w:szCs w:val="32"/>
          <w:lang w:val="en-US" w:eastAsia="zh-CN" w:bidi="ar"/>
        </w:rPr>
        <w:t>28</w:t>
      </w:r>
      <w:r>
        <w:rPr>
          <w:rFonts w:hint="eastAsia" w:ascii="仿宋" w:hAnsi="仿宋" w:eastAsia="仿宋" w:cs="仿宋"/>
          <w:color w:val="auto"/>
          <w:kern w:val="0"/>
          <w:sz w:val="32"/>
          <w:szCs w:val="32"/>
          <w:lang w:val="en-US" w:eastAsia="zh-CN" w:bidi="ar"/>
        </w:rPr>
        <w:t>日，十四届全国人大常委会第十次会议高票通过修订后的《中华人民共和国突发事件应对法》，国家主席习近平签署主席令予以公布，自</w:t>
      </w:r>
      <w:r>
        <w:rPr>
          <w:rFonts w:hint="eastAsia" w:ascii="仿宋" w:hAnsi="仿宋" w:eastAsia="仿宋" w:cs="仿宋"/>
          <w:color w:val="auto"/>
          <w:kern w:val="0"/>
          <w:sz w:val="32"/>
          <w:szCs w:val="32"/>
          <w:lang w:val="en-US" w:eastAsia="zh-CN" w:bidi="ar"/>
        </w:rPr>
        <w:t>2024</w:t>
      </w:r>
      <w:r>
        <w:rPr>
          <w:rFonts w:hint="eastAsia" w:ascii="仿宋" w:hAnsi="仿宋" w:eastAsia="仿宋" w:cs="仿宋"/>
          <w:color w:val="auto"/>
          <w:kern w:val="0"/>
          <w:sz w:val="32"/>
          <w:szCs w:val="32"/>
          <w:lang w:val="en-US" w:eastAsia="zh-CN" w:bidi="ar"/>
        </w:rPr>
        <w:t>年</w:t>
      </w:r>
      <w:r>
        <w:rPr>
          <w:rFonts w:hint="eastAsia" w:ascii="仿宋" w:hAnsi="仿宋" w:eastAsia="仿宋" w:cs="仿宋"/>
          <w:color w:val="auto"/>
          <w:kern w:val="0"/>
          <w:sz w:val="32"/>
          <w:szCs w:val="32"/>
          <w:lang w:val="en-US" w:eastAsia="zh-CN" w:bidi="ar"/>
        </w:rPr>
        <w:t>11</w:t>
      </w:r>
      <w:r>
        <w:rPr>
          <w:rFonts w:hint="eastAsia" w:ascii="仿宋" w:hAnsi="仿宋" w:eastAsia="仿宋" w:cs="仿宋"/>
          <w:color w:val="auto"/>
          <w:kern w:val="0"/>
          <w:sz w:val="32"/>
          <w:szCs w:val="32"/>
          <w:lang w:val="en-US" w:eastAsia="zh-CN" w:bidi="ar"/>
        </w:rPr>
        <w:t>月</w:t>
      </w:r>
      <w:r>
        <w:rPr>
          <w:rFonts w:hint="eastAsia" w:ascii="仿宋" w:hAnsi="仿宋" w:eastAsia="仿宋" w:cs="仿宋"/>
          <w:color w:val="auto"/>
          <w:kern w:val="0"/>
          <w:sz w:val="32"/>
          <w:szCs w:val="32"/>
          <w:lang w:val="en-US" w:eastAsia="zh-CN" w:bidi="ar"/>
        </w:rPr>
        <w:t>1</w:t>
      </w:r>
      <w:r>
        <w:rPr>
          <w:rFonts w:hint="eastAsia" w:ascii="仿宋" w:hAnsi="仿宋" w:eastAsia="仿宋" w:cs="仿宋"/>
          <w:color w:val="auto"/>
          <w:kern w:val="0"/>
          <w:sz w:val="32"/>
          <w:szCs w:val="32"/>
          <w:lang w:val="en-US" w:eastAsia="zh-CN" w:bidi="ar"/>
        </w:rPr>
        <w:t>日起施行。</w:t>
      </w:r>
      <w:r>
        <w:rPr>
          <w:rFonts w:hint="eastAsia" w:ascii="仿宋" w:hAnsi="仿宋" w:eastAsia="仿宋" w:cs="仿宋"/>
          <w:b/>
          <w:bCs/>
          <w:color w:val="auto"/>
          <w:kern w:val="0"/>
          <w:sz w:val="32"/>
          <w:szCs w:val="32"/>
          <w:lang w:val="en-US" w:eastAsia="zh-CN" w:bidi="ar"/>
        </w:rPr>
        <w:t>突发事件应对法是突发事件应对领域的基础性、综合性法律，这次全面修订，是应急管理法治建设进程中具有里程碑意义的一件大事</w:t>
      </w:r>
      <w:r>
        <w:rPr>
          <w:rFonts w:hint="eastAsia" w:ascii="仿宋" w:hAnsi="仿宋" w:eastAsia="仿宋" w:cs="仿宋"/>
          <w:color w:val="auto"/>
          <w:kern w:val="0"/>
          <w:sz w:val="32"/>
          <w:szCs w:val="32"/>
          <w:lang w:val="en-US" w:eastAsia="zh-CN" w:bidi="ar"/>
        </w:rPr>
        <w:t>，将为应急管理事业高质量发展提供有力法治保障。现就有关内容解读如下。</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firstLine="643"/>
        <w:jc w:val="both"/>
        <w:textAlignment w:val="auto"/>
        <w:rPr>
          <w:rFonts w:hint="eastAsia" w:ascii="黑体" w:hAnsi="黑体" w:eastAsia="黑体" w:cs="黑体"/>
          <w:b w:val="0"/>
          <w:bCs w:val="0"/>
          <w:color w:val="auto"/>
          <w:sz w:val="32"/>
          <w:szCs w:val="32"/>
        </w:rPr>
      </w:pPr>
      <w:r>
        <w:rPr>
          <w:rFonts w:hint="eastAsia" w:ascii="黑体" w:hAnsi="黑体" w:eastAsia="黑体" w:cs="黑体"/>
          <w:b w:val="0"/>
          <w:bCs w:val="0"/>
          <w:i w:val="0"/>
          <w:iCs w:val="0"/>
          <w:color w:val="auto"/>
          <w:kern w:val="0"/>
          <w:sz w:val="32"/>
          <w:szCs w:val="32"/>
          <w:lang w:val="en-US" w:eastAsia="zh-CN" w:bidi="ar"/>
        </w:rPr>
        <w:t>一、修订突发事件应对法的重大意义</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firstLine="640"/>
        <w:jc w:val="both"/>
        <w:textAlignment w:val="auto"/>
        <w:rPr>
          <w:rFonts w:hint="eastAsia" w:ascii="仿宋" w:hAnsi="仿宋" w:eastAsia="仿宋" w:cs="仿宋"/>
          <w:color w:val="auto"/>
          <w:sz w:val="32"/>
          <w:szCs w:val="32"/>
        </w:rPr>
      </w:pPr>
      <w:r>
        <w:rPr>
          <w:rFonts w:hint="eastAsia" w:ascii="仿宋" w:hAnsi="仿宋" w:eastAsia="仿宋" w:cs="仿宋"/>
          <w:color w:val="auto"/>
          <w:kern w:val="0"/>
          <w:sz w:val="32"/>
          <w:szCs w:val="32"/>
          <w:lang w:val="en-US" w:eastAsia="zh-CN" w:bidi="ar"/>
        </w:rPr>
        <w:t>突发事件应对法自</w:t>
      </w:r>
      <w:r>
        <w:rPr>
          <w:rFonts w:hint="eastAsia" w:ascii="仿宋" w:hAnsi="仿宋" w:eastAsia="仿宋" w:cs="仿宋"/>
          <w:color w:val="auto"/>
          <w:kern w:val="0"/>
          <w:sz w:val="32"/>
          <w:szCs w:val="32"/>
          <w:lang w:val="en-US" w:eastAsia="zh-CN" w:bidi="ar"/>
        </w:rPr>
        <w:t>2007</w:t>
      </w:r>
      <w:r>
        <w:rPr>
          <w:rFonts w:hint="eastAsia" w:ascii="仿宋" w:hAnsi="仿宋" w:eastAsia="仿宋" w:cs="仿宋"/>
          <w:color w:val="auto"/>
          <w:kern w:val="0"/>
          <w:sz w:val="32"/>
          <w:szCs w:val="32"/>
          <w:lang w:val="en-US" w:eastAsia="zh-CN" w:bidi="ar"/>
        </w:rPr>
        <w:t>年公布施行以来，对预防和减少突发事件的发生，控制、减轻和消除突发事件引起的严重社会危害，规范突发事件应对活动和应急管理工作，保护人民生命财产安全，维护国家安全、公共安全、生态环境安全和社会秩序，发挥了重要保障作用。与此同时，我国仍是世界上自然灾害最为严重的国家之一，灾害种类多，分布地域广，发生频率高，造成损失重，各类事故隐患和安全风险交织叠加、易发多发，影响公共安全的因素日益增多，应急管理事业任重道远。面对新形势新任务新挑战，有必要与时俱进全面修订突发事件应对法，</w:t>
      </w:r>
      <w:r>
        <w:rPr>
          <w:rFonts w:hint="eastAsia" w:ascii="仿宋" w:hAnsi="仿宋" w:eastAsia="仿宋" w:cs="仿宋"/>
          <w:b/>
          <w:bCs/>
          <w:color w:val="auto"/>
          <w:kern w:val="0"/>
          <w:sz w:val="32"/>
          <w:szCs w:val="32"/>
          <w:lang w:val="en-US" w:eastAsia="zh-CN" w:bidi="ar"/>
        </w:rPr>
        <w:t>积极回应实践需求，更好满足人民需要，为新时代高质量开展突发事件应对工作提供有力法治保障。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firstLine="643"/>
        <w:jc w:val="both"/>
        <w:textAlignment w:val="auto"/>
        <w:rPr>
          <w:rFonts w:hint="eastAsia" w:ascii="仿宋" w:hAnsi="仿宋" w:eastAsia="仿宋" w:cs="仿宋"/>
          <w:b/>
          <w:bCs/>
          <w:color w:val="auto"/>
          <w:sz w:val="32"/>
          <w:szCs w:val="32"/>
        </w:rPr>
      </w:pPr>
      <w:r>
        <w:rPr>
          <w:rFonts w:hint="eastAsia" w:ascii="仿宋" w:hAnsi="仿宋" w:eastAsia="仿宋" w:cs="仿宋"/>
          <w:b/>
          <w:bCs/>
          <w:i w:val="0"/>
          <w:iCs w:val="0"/>
          <w:color w:val="auto"/>
          <w:kern w:val="0"/>
          <w:sz w:val="32"/>
          <w:szCs w:val="32"/>
          <w:lang w:val="en-US" w:eastAsia="zh-CN" w:bidi="ar"/>
        </w:rPr>
        <w:t>（一）修订突发事件应对法是深入贯彻习近平总书记关于应急管理重要论述精神的迫切要求。</w:t>
      </w:r>
      <w:r>
        <w:rPr>
          <w:rFonts w:hint="eastAsia" w:ascii="仿宋" w:hAnsi="仿宋" w:eastAsia="仿宋" w:cs="仿宋"/>
          <w:color w:val="auto"/>
          <w:kern w:val="0"/>
          <w:sz w:val="32"/>
          <w:szCs w:val="32"/>
          <w:lang w:val="en-US" w:eastAsia="zh-CN" w:bidi="ar"/>
        </w:rPr>
        <w:t>应急管理是国家治理体系和治理能力的重要组成部分，承担防范化解重大安全风险、及时应对处置各类灾害事故的重要职责。党的十八大以来，习近平总书记站在维护国家安全和社会稳定，实现中华民族伟大复兴的战略高度，就应急管理作出一系列重要论述，科学回答了事关应急管理事业全局和长远发展的重大理论和实践问题，为做好突发事件应对工作指明了前进方向，提供了根本遵循。</w:t>
      </w:r>
      <w:r>
        <w:rPr>
          <w:rFonts w:hint="eastAsia" w:ascii="仿宋" w:hAnsi="仿宋" w:eastAsia="仿宋" w:cs="仿宋"/>
          <w:b/>
          <w:bCs/>
          <w:color w:val="auto"/>
          <w:kern w:val="0"/>
          <w:sz w:val="32"/>
          <w:szCs w:val="32"/>
          <w:lang w:val="en-US" w:eastAsia="zh-CN" w:bidi="ar"/>
        </w:rPr>
        <w:t>深入贯彻落实习近平总书记关于应急管理重要论述精神，迫切需要修订突发事件应对法，把坚持党对突发事件应对工作的领导，坚持总体国家安全观，统筹发展与安全，坚持人民至上、生命至上等思想精髓充分体现到法律制度和措施规定上，为全面加强突发事件应对工作打下坚实法治根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firstLine="643"/>
        <w:jc w:val="both"/>
        <w:textAlignment w:val="auto"/>
        <w:rPr>
          <w:rFonts w:hint="eastAsia" w:ascii="仿宋" w:hAnsi="仿宋" w:eastAsia="仿宋" w:cs="仿宋"/>
          <w:color w:val="auto"/>
          <w:sz w:val="32"/>
          <w:szCs w:val="32"/>
        </w:rPr>
      </w:pPr>
      <w:r>
        <w:rPr>
          <w:rFonts w:hint="eastAsia" w:ascii="仿宋" w:hAnsi="仿宋" w:eastAsia="仿宋" w:cs="仿宋"/>
          <w:b/>
          <w:bCs/>
          <w:i w:val="0"/>
          <w:iCs w:val="0"/>
          <w:color w:val="auto"/>
          <w:kern w:val="0"/>
          <w:sz w:val="32"/>
          <w:szCs w:val="32"/>
          <w:lang w:val="en-US" w:eastAsia="zh-CN" w:bidi="ar"/>
        </w:rPr>
        <w:t>（二）修订突发事件应对法是全面落实党中央关于应急管理体制改革重大决策部署的有力保障。</w:t>
      </w:r>
      <w:r>
        <w:rPr>
          <w:rFonts w:hint="eastAsia" w:ascii="仿宋" w:hAnsi="仿宋" w:eastAsia="仿宋" w:cs="仿宋"/>
          <w:color w:val="auto"/>
          <w:kern w:val="0"/>
          <w:sz w:val="32"/>
          <w:szCs w:val="32"/>
          <w:lang w:val="en-US" w:eastAsia="zh-CN" w:bidi="ar"/>
        </w:rPr>
        <w:t>习近平总书记强调，凡属重大改革都要于法有据。</w:t>
      </w:r>
      <w:r>
        <w:rPr>
          <w:rFonts w:hint="eastAsia" w:ascii="仿宋" w:hAnsi="仿宋" w:eastAsia="仿宋" w:cs="仿宋"/>
          <w:b/>
          <w:bCs/>
          <w:color w:val="auto"/>
          <w:kern w:val="0"/>
          <w:sz w:val="32"/>
          <w:szCs w:val="32"/>
          <w:lang w:val="en-US" w:eastAsia="zh-CN" w:bidi="ar"/>
        </w:rPr>
        <w:t>2018</w:t>
      </w:r>
      <w:r>
        <w:rPr>
          <w:rFonts w:hint="eastAsia" w:ascii="仿宋" w:hAnsi="仿宋" w:eastAsia="仿宋" w:cs="仿宋"/>
          <w:b/>
          <w:bCs/>
          <w:color w:val="auto"/>
          <w:kern w:val="0"/>
          <w:sz w:val="32"/>
          <w:szCs w:val="32"/>
          <w:lang w:val="en-US" w:eastAsia="zh-CN" w:bidi="ar"/>
        </w:rPr>
        <w:t>年在深化党和国家机构改革中，党中央决定组建应急管理部和国家综合性消防救援队伍，对我国应急管理体制进行系统性、整体性重构，推动我国应急管理事业取得历史性成就、发生历史性变革。</w:t>
      </w:r>
      <w:r>
        <w:rPr>
          <w:rFonts w:hint="eastAsia" w:ascii="仿宋" w:hAnsi="仿宋" w:eastAsia="仿宋" w:cs="仿宋"/>
          <w:color w:val="auto"/>
          <w:kern w:val="0"/>
          <w:sz w:val="32"/>
          <w:szCs w:val="32"/>
          <w:lang w:val="en-US" w:eastAsia="zh-CN" w:bidi="ar"/>
        </w:rPr>
        <w:t>这次修订突发事件应对法，及时把应急管理体制改革成果上升为法律制度，强调国家建立统一指挥、专常兼备、反应灵敏、上下联动的应急管理体制和综合协调、分类管理、分级负责、属地管理为主的工作体系，进一步强化了突发事件应对工作的综合管理、全过程管理和力量资源优化管理，确保在法治轨道上深化改革，</w:t>
      </w:r>
      <w:r>
        <w:rPr>
          <w:rFonts w:hint="eastAsia" w:ascii="仿宋" w:hAnsi="仿宋" w:eastAsia="仿宋" w:cs="仿宋"/>
          <w:b/>
          <w:bCs/>
          <w:color w:val="auto"/>
          <w:kern w:val="0"/>
          <w:sz w:val="32"/>
          <w:szCs w:val="32"/>
          <w:lang w:val="en-US" w:eastAsia="zh-CN" w:bidi="ar"/>
        </w:rPr>
        <w:t>做到改革和法治相统一</w:t>
      </w:r>
      <w:r>
        <w:rPr>
          <w:rFonts w:hint="eastAsia" w:ascii="仿宋" w:hAnsi="仿宋" w:eastAsia="仿宋" w:cs="仿宋"/>
          <w:color w:val="auto"/>
          <w:kern w:val="0"/>
          <w:sz w:val="32"/>
          <w:szCs w:val="32"/>
          <w:lang w:val="en-US" w:eastAsia="zh-CN" w:bidi="ar"/>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firstLine="643"/>
        <w:jc w:val="both"/>
        <w:textAlignment w:val="auto"/>
        <w:rPr>
          <w:rFonts w:hint="eastAsia" w:ascii="仿宋" w:hAnsi="仿宋" w:eastAsia="仿宋" w:cs="仿宋"/>
          <w:color w:val="auto"/>
          <w:sz w:val="32"/>
          <w:szCs w:val="32"/>
        </w:rPr>
      </w:pPr>
      <w:r>
        <w:rPr>
          <w:rFonts w:hint="eastAsia" w:ascii="仿宋" w:hAnsi="仿宋" w:eastAsia="仿宋" w:cs="仿宋"/>
          <w:b/>
          <w:bCs/>
          <w:i w:val="0"/>
          <w:iCs w:val="0"/>
          <w:color w:val="auto"/>
          <w:kern w:val="0"/>
          <w:sz w:val="32"/>
          <w:szCs w:val="32"/>
          <w:lang w:val="en-US" w:eastAsia="zh-CN" w:bidi="ar"/>
        </w:rPr>
        <w:t>（三）修订突发事件应对法是系统总结应对突发事件经验做法的重要成果。</w:t>
      </w:r>
      <w:r>
        <w:rPr>
          <w:rFonts w:hint="eastAsia" w:ascii="仿宋" w:hAnsi="仿宋" w:eastAsia="仿宋" w:cs="仿宋"/>
          <w:color w:val="auto"/>
          <w:kern w:val="0"/>
          <w:sz w:val="32"/>
          <w:szCs w:val="32"/>
          <w:lang w:val="en-US" w:eastAsia="zh-CN" w:bidi="ar"/>
        </w:rPr>
        <w:t>新中国成立后，党和国家始终高度重视应急管理工作，我国应急管理体系不断调整和完善，应对自然灾害和生产事故灾害能力不断提高，</w:t>
      </w:r>
      <w:r>
        <w:rPr>
          <w:rFonts w:hint="eastAsia" w:ascii="仿宋" w:hAnsi="仿宋" w:eastAsia="仿宋" w:cs="仿宋"/>
          <w:b/>
          <w:bCs/>
          <w:color w:val="auto"/>
          <w:kern w:val="0"/>
          <w:sz w:val="32"/>
          <w:szCs w:val="32"/>
          <w:lang w:val="en-US" w:eastAsia="zh-CN" w:bidi="ar"/>
        </w:rPr>
        <w:t>成功应对了一次又一次重大突发事件，有效化解了一个又一个重大安全风险，创造了许多抢险救灾、应急管理的奇迹。这次修订突发事件应对法，认真总结应对实践经验、汲取事件教训，将建立健全突发事件新闻采访报道制度，对未成年人、老年人、残疾人、孕产期和哺乳期的妇女、需要及时就医的伤病人员等群体给予特殊、优先保护，地方人民政府之间建立协同应对机制等总结提炼上升为法律规定</w:t>
      </w:r>
      <w:r>
        <w:rPr>
          <w:rFonts w:hint="eastAsia" w:ascii="仿宋" w:hAnsi="仿宋" w:eastAsia="仿宋" w:cs="仿宋"/>
          <w:color w:val="auto"/>
          <w:kern w:val="0"/>
          <w:sz w:val="32"/>
          <w:szCs w:val="32"/>
          <w:lang w:val="en-US" w:eastAsia="zh-CN" w:bidi="ar"/>
        </w:rPr>
        <w:t>，做到法律制度根源于实践、服务于实践。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firstLine="643"/>
        <w:jc w:val="both"/>
        <w:textAlignment w:val="auto"/>
        <w:rPr>
          <w:rFonts w:hint="eastAsia" w:ascii="黑体" w:hAnsi="黑体" w:eastAsia="黑体" w:cs="黑体"/>
          <w:b w:val="0"/>
          <w:bCs w:val="0"/>
          <w:i w:val="0"/>
          <w:iCs w:val="0"/>
          <w:color w:val="auto"/>
          <w:kern w:val="0"/>
          <w:sz w:val="32"/>
          <w:szCs w:val="32"/>
          <w:lang w:val="en-US" w:eastAsia="zh-CN" w:bidi="ar"/>
        </w:rPr>
      </w:pPr>
      <w:r>
        <w:rPr>
          <w:rFonts w:hint="eastAsia" w:ascii="黑体" w:hAnsi="黑体" w:eastAsia="黑体" w:cs="黑体"/>
          <w:b w:val="0"/>
          <w:bCs w:val="0"/>
          <w:i w:val="0"/>
          <w:iCs w:val="0"/>
          <w:color w:val="auto"/>
          <w:kern w:val="0"/>
          <w:sz w:val="32"/>
          <w:szCs w:val="32"/>
          <w:lang w:val="en-US" w:eastAsia="zh-CN" w:bidi="ar"/>
        </w:rPr>
        <w:t>二、修订突发事件应对法的工作过程和总体思路</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firstLine="640"/>
        <w:jc w:val="both"/>
        <w:textAlignment w:val="auto"/>
        <w:rPr>
          <w:rFonts w:hint="eastAsia" w:ascii="仿宋" w:hAnsi="仿宋" w:eastAsia="仿宋" w:cs="仿宋"/>
          <w:color w:val="auto"/>
          <w:sz w:val="32"/>
          <w:szCs w:val="32"/>
        </w:rPr>
      </w:pPr>
      <w:r>
        <w:rPr>
          <w:rFonts w:hint="eastAsia" w:ascii="仿宋" w:hAnsi="仿宋" w:eastAsia="仿宋" w:cs="仿宋"/>
          <w:color w:val="auto"/>
          <w:kern w:val="0"/>
          <w:sz w:val="32"/>
          <w:szCs w:val="32"/>
          <w:lang w:val="en-US" w:eastAsia="zh-CN" w:bidi="ar"/>
        </w:rPr>
        <w:t>2020</w:t>
      </w:r>
      <w:r>
        <w:rPr>
          <w:rFonts w:hint="eastAsia" w:ascii="仿宋" w:hAnsi="仿宋" w:eastAsia="仿宋" w:cs="仿宋"/>
          <w:color w:val="auto"/>
          <w:kern w:val="0"/>
          <w:sz w:val="32"/>
          <w:szCs w:val="32"/>
          <w:lang w:val="en-US" w:eastAsia="zh-CN" w:bidi="ar"/>
        </w:rPr>
        <w:t>年，全国人大常委会将修改突发事件应对法列入年度立法工作计划。</w:t>
      </w:r>
      <w:r>
        <w:rPr>
          <w:rFonts w:hint="eastAsia" w:ascii="仿宋" w:hAnsi="仿宋" w:eastAsia="仿宋" w:cs="仿宋"/>
          <w:b/>
          <w:bCs/>
          <w:color w:val="auto"/>
          <w:kern w:val="0"/>
          <w:sz w:val="32"/>
          <w:szCs w:val="32"/>
          <w:lang w:val="en-US" w:eastAsia="zh-CN" w:bidi="ar"/>
        </w:rPr>
        <w:t>2021年12月</w:t>
      </w:r>
      <w:r>
        <w:rPr>
          <w:rFonts w:hint="eastAsia" w:ascii="仿宋" w:hAnsi="仿宋" w:eastAsia="仿宋" w:cs="仿宋"/>
          <w:b/>
          <w:bCs/>
          <w:color w:val="auto"/>
          <w:kern w:val="0"/>
          <w:sz w:val="32"/>
          <w:szCs w:val="32"/>
          <w:lang w:val="en-US" w:eastAsia="zh-CN" w:bidi="ar"/>
        </w:rPr>
        <w:t>，</w:t>
      </w:r>
      <w:r>
        <w:rPr>
          <w:rFonts w:hint="eastAsia" w:ascii="仿宋" w:hAnsi="仿宋" w:eastAsia="仿宋" w:cs="仿宋"/>
          <w:color w:val="auto"/>
          <w:kern w:val="0"/>
          <w:sz w:val="32"/>
          <w:szCs w:val="32"/>
          <w:lang w:val="en-US" w:eastAsia="zh-CN" w:bidi="ar"/>
        </w:rPr>
        <w:t>根据国务院提出的《关于提请审议修订〈中华人民共和国突发事件应对法〉的议案》，十三届全国人大常委会第三十二次会议对突发事件应对管理法草案</w:t>
      </w:r>
      <w:r>
        <w:rPr>
          <w:rFonts w:hint="eastAsia" w:ascii="仿宋" w:hAnsi="仿宋" w:eastAsia="仿宋" w:cs="仿宋"/>
          <w:b/>
          <w:bCs/>
          <w:color w:val="auto"/>
          <w:kern w:val="0"/>
          <w:sz w:val="32"/>
          <w:szCs w:val="32"/>
          <w:lang w:val="en-US" w:eastAsia="zh-CN" w:bidi="ar"/>
        </w:rPr>
        <w:t>进行了初次审议</w:t>
      </w:r>
      <w:r>
        <w:rPr>
          <w:rFonts w:hint="eastAsia" w:ascii="仿宋" w:hAnsi="仿宋" w:eastAsia="仿宋" w:cs="仿宋"/>
          <w:color w:val="auto"/>
          <w:kern w:val="0"/>
          <w:sz w:val="32"/>
          <w:szCs w:val="32"/>
          <w:lang w:val="en-US" w:eastAsia="zh-CN" w:bidi="ar"/>
        </w:rPr>
        <w:t>。</w:t>
      </w:r>
      <w:r>
        <w:rPr>
          <w:rFonts w:hint="eastAsia" w:ascii="仿宋" w:hAnsi="仿宋" w:eastAsia="仿宋" w:cs="仿宋"/>
          <w:b/>
          <w:bCs/>
          <w:color w:val="auto"/>
          <w:kern w:val="0"/>
          <w:sz w:val="32"/>
          <w:szCs w:val="32"/>
          <w:lang w:val="en-US" w:eastAsia="zh-CN" w:bidi="ar"/>
        </w:rPr>
        <w:t>2023年12月</w:t>
      </w:r>
      <w:r>
        <w:rPr>
          <w:rFonts w:hint="eastAsia" w:ascii="仿宋" w:hAnsi="仿宋" w:eastAsia="仿宋" w:cs="仿宋"/>
          <w:b/>
          <w:bCs/>
          <w:color w:val="auto"/>
          <w:kern w:val="0"/>
          <w:sz w:val="32"/>
          <w:szCs w:val="32"/>
          <w:lang w:val="en-US" w:eastAsia="zh-CN" w:bidi="ar"/>
        </w:rPr>
        <w:t>，</w:t>
      </w:r>
      <w:r>
        <w:rPr>
          <w:rFonts w:hint="eastAsia" w:ascii="仿宋" w:hAnsi="仿宋" w:eastAsia="仿宋" w:cs="仿宋"/>
          <w:color w:val="auto"/>
          <w:kern w:val="0"/>
          <w:sz w:val="32"/>
          <w:szCs w:val="32"/>
          <w:lang w:val="en-US" w:eastAsia="zh-CN" w:bidi="ar"/>
        </w:rPr>
        <w:t>十四届全国人大常委会第七次会议</w:t>
      </w:r>
      <w:r>
        <w:rPr>
          <w:rFonts w:hint="eastAsia" w:ascii="仿宋" w:hAnsi="仿宋" w:eastAsia="仿宋" w:cs="仿宋"/>
          <w:b/>
          <w:bCs/>
          <w:color w:val="auto"/>
          <w:kern w:val="0"/>
          <w:sz w:val="32"/>
          <w:szCs w:val="32"/>
          <w:lang w:val="en-US" w:eastAsia="zh-CN" w:bidi="ar"/>
        </w:rPr>
        <w:t>再次进行了审议</w:t>
      </w:r>
      <w:r>
        <w:rPr>
          <w:rFonts w:hint="eastAsia" w:ascii="仿宋" w:hAnsi="仿宋" w:eastAsia="仿宋" w:cs="仿宋"/>
          <w:color w:val="auto"/>
          <w:kern w:val="0"/>
          <w:sz w:val="32"/>
          <w:szCs w:val="32"/>
          <w:lang w:val="en-US" w:eastAsia="zh-CN" w:bidi="ar"/>
        </w:rPr>
        <w:t>。按照立法程序，法制工作委员会将草案印发部分省（自治区、直辖市）人大、中央有关部门、基层立法联系点、部分高等院校和研究机构征求意见；</w:t>
      </w:r>
      <w:r>
        <w:rPr>
          <w:rFonts w:hint="eastAsia" w:ascii="仿宋" w:hAnsi="仿宋" w:eastAsia="仿宋" w:cs="仿宋"/>
          <w:b/>
          <w:bCs/>
          <w:color w:val="auto"/>
          <w:kern w:val="0"/>
          <w:sz w:val="32"/>
          <w:szCs w:val="32"/>
          <w:lang w:val="en-US" w:eastAsia="zh-CN" w:bidi="ar"/>
        </w:rPr>
        <w:t>两次在中国人大网公布草案全文，征求社会公众意见</w:t>
      </w:r>
      <w:r>
        <w:rPr>
          <w:rFonts w:hint="eastAsia" w:ascii="仿宋" w:hAnsi="仿宋" w:eastAsia="仿宋" w:cs="仿宋"/>
          <w:color w:val="auto"/>
          <w:kern w:val="0"/>
          <w:sz w:val="32"/>
          <w:szCs w:val="32"/>
          <w:lang w:val="en-US" w:eastAsia="zh-CN" w:bidi="ar"/>
        </w:rPr>
        <w:t>。</w:t>
      </w:r>
      <w:r>
        <w:rPr>
          <w:rFonts w:hint="eastAsia" w:ascii="仿宋" w:hAnsi="仿宋" w:eastAsia="仿宋" w:cs="仿宋"/>
          <w:color w:val="auto"/>
          <w:kern w:val="0"/>
          <w:sz w:val="32"/>
          <w:szCs w:val="32"/>
          <w:lang w:val="en-US" w:eastAsia="zh-CN" w:bidi="ar"/>
        </w:rPr>
        <w:t>宪法和法律委员会、社会建设委员会、法制工作委员会共同召开座谈会，听取中央有关部门、专家学者、全国人大代表的意见。宪法和法律委员会、法制工作委员会先后赴河南、广东、湖北、黑龙江、内蒙古、山东、上海、江苏等地及有关部门、单位开展调研。在此基础上，草案内容不断修改完善，并</w:t>
      </w:r>
      <w:r>
        <w:rPr>
          <w:rFonts w:hint="eastAsia" w:ascii="仿宋" w:hAnsi="仿宋" w:eastAsia="仿宋" w:cs="仿宋"/>
          <w:b/>
          <w:bCs/>
          <w:color w:val="auto"/>
          <w:kern w:val="0"/>
          <w:sz w:val="32"/>
          <w:szCs w:val="32"/>
          <w:lang w:val="en-US" w:eastAsia="zh-CN" w:bidi="ar"/>
        </w:rPr>
        <w:t>出于保持法律名称简明及法律制度和相关工作稳定性、连续性考虑</w:t>
      </w:r>
      <w:r>
        <w:rPr>
          <w:rFonts w:hint="eastAsia" w:ascii="仿宋" w:hAnsi="仿宋" w:eastAsia="仿宋" w:cs="仿宋"/>
          <w:color w:val="auto"/>
          <w:kern w:val="0"/>
          <w:sz w:val="32"/>
          <w:szCs w:val="32"/>
          <w:lang w:val="en-US" w:eastAsia="zh-CN" w:bidi="ar"/>
        </w:rPr>
        <w:t>，</w:t>
      </w:r>
      <w:r>
        <w:rPr>
          <w:rFonts w:hint="eastAsia" w:ascii="仿宋" w:hAnsi="仿宋" w:eastAsia="仿宋" w:cs="仿宋"/>
          <w:b/>
          <w:bCs/>
          <w:color w:val="auto"/>
          <w:kern w:val="0"/>
          <w:sz w:val="32"/>
          <w:szCs w:val="32"/>
          <w:lang w:val="en-US" w:eastAsia="zh-CN" w:bidi="ar"/>
        </w:rPr>
        <w:t>吸收了关于法律名称不作修改的意见</w:t>
      </w:r>
      <w:r>
        <w:rPr>
          <w:rFonts w:hint="eastAsia" w:ascii="仿宋" w:hAnsi="仿宋" w:eastAsia="仿宋" w:cs="仿宋"/>
          <w:color w:val="auto"/>
          <w:kern w:val="0"/>
          <w:sz w:val="32"/>
          <w:szCs w:val="32"/>
          <w:lang w:val="en-US" w:eastAsia="zh-CN" w:bidi="ar"/>
        </w:rPr>
        <w:t>，继续使用“突发事件应对法”的名称。</w:t>
      </w:r>
      <w:r>
        <w:rPr>
          <w:rFonts w:hint="eastAsia" w:ascii="仿宋" w:hAnsi="仿宋" w:eastAsia="仿宋" w:cs="仿宋"/>
          <w:color w:val="auto"/>
          <w:kern w:val="0"/>
          <w:sz w:val="32"/>
          <w:szCs w:val="32"/>
          <w:lang w:val="en-US" w:eastAsia="zh-CN" w:bidi="ar"/>
        </w:rPr>
        <w:t>2024年6月</w:t>
      </w:r>
      <w:r>
        <w:rPr>
          <w:rFonts w:hint="eastAsia" w:ascii="仿宋" w:hAnsi="仿宋" w:eastAsia="仿宋" w:cs="仿宋"/>
          <w:color w:val="auto"/>
          <w:kern w:val="0"/>
          <w:sz w:val="32"/>
          <w:szCs w:val="32"/>
          <w:lang w:val="en-US" w:eastAsia="zh-CN" w:bidi="ar"/>
        </w:rPr>
        <w:t>，十四届全国人大常委会第十次会议</w:t>
      </w:r>
      <w:r>
        <w:rPr>
          <w:rFonts w:hint="eastAsia" w:ascii="仿宋" w:hAnsi="仿宋" w:eastAsia="仿宋" w:cs="仿宋"/>
          <w:b/>
          <w:bCs/>
          <w:color w:val="auto"/>
          <w:kern w:val="0"/>
          <w:sz w:val="32"/>
          <w:szCs w:val="32"/>
          <w:lang w:val="en-US" w:eastAsia="zh-CN" w:bidi="ar"/>
        </w:rPr>
        <w:t>审议通过</w:t>
      </w:r>
      <w:r>
        <w:rPr>
          <w:rFonts w:hint="eastAsia" w:ascii="仿宋" w:hAnsi="仿宋" w:eastAsia="仿宋" w:cs="仿宋"/>
          <w:b/>
          <w:bCs/>
          <w:color w:val="auto"/>
          <w:kern w:val="0"/>
          <w:sz w:val="32"/>
          <w:szCs w:val="32"/>
          <w:lang w:val="en-US" w:eastAsia="zh-CN" w:bidi="ar"/>
        </w:rPr>
        <w:t>修订后的突发事件应对法</w:t>
      </w:r>
      <w:r>
        <w:rPr>
          <w:rFonts w:hint="eastAsia" w:ascii="仿宋" w:hAnsi="仿宋" w:eastAsia="仿宋" w:cs="仿宋"/>
          <w:color w:val="auto"/>
          <w:kern w:val="0"/>
          <w:sz w:val="32"/>
          <w:szCs w:val="32"/>
          <w:lang w:val="en-US" w:eastAsia="zh-CN" w:bidi="ar"/>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firstLine="640"/>
        <w:jc w:val="both"/>
        <w:textAlignment w:val="auto"/>
        <w:rPr>
          <w:rFonts w:hint="eastAsia" w:ascii="仿宋" w:hAnsi="仿宋" w:eastAsia="仿宋" w:cs="仿宋"/>
          <w:color w:val="auto"/>
          <w:sz w:val="32"/>
          <w:szCs w:val="32"/>
        </w:rPr>
      </w:pPr>
      <w:r>
        <w:rPr>
          <w:rFonts w:hint="eastAsia" w:ascii="仿宋" w:hAnsi="仿宋" w:eastAsia="仿宋" w:cs="仿宋"/>
          <w:color w:val="auto"/>
          <w:kern w:val="0"/>
          <w:sz w:val="32"/>
          <w:szCs w:val="32"/>
          <w:lang w:val="en-US" w:eastAsia="zh-CN" w:bidi="ar"/>
        </w:rPr>
        <w:t>这次修订突发事件应对法贯彻落实党中央关于突发事件应对有关重大决策部署，</w:t>
      </w:r>
      <w:r>
        <w:rPr>
          <w:rFonts w:hint="eastAsia" w:ascii="仿宋" w:hAnsi="仿宋" w:eastAsia="仿宋" w:cs="仿宋"/>
          <w:b/>
          <w:bCs/>
          <w:color w:val="auto"/>
          <w:kern w:val="0"/>
          <w:sz w:val="32"/>
          <w:szCs w:val="32"/>
          <w:lang w:val="en-US" w:eastAsia="zh-CN" w:bidi="ar"/>
        </w:rPr>
        <w:t>积极回应人民群众呼声和社会关切</w:t>
      </w:r>
      <w:r>
        <w:rPr>
          <w:rFonts w:hint="eastAsia" w:ascii="仿宋" w:hAnsi="仿宋" w:eastAsia="仿宋" w:cs="仿宋"/>
          <w:color w:val="auto"/>
          <w:kern w:val="0"/>
          <w:sz w:val="32"/>
          <w:szCs w:val="32"/>
          <w:lang w:val="en-US" w:eastAsia="zh-CN" w:bidi="ar"/>
        </w:rPr>
        <w:t>，充分体现以下总体思路：</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firstLine="643"/>
        <w:jc w:val="both"/>
        <w:textAlignment w:val="auto"/>
        <w:rPr>
          <w:rFonts w:hint="eastAsia" w:ascii="仿宋" w:hAnsi="仿宋" w:eastAsia="仿宋" w:cs="仿宋"/>
          <w:color w:val="auto"/>
          <w:sz w:val="32"/>
          <w:szCs w:val="32"/>
        </w:rPr>
      </w:pPr>
      <w:r>
        <w:rPr>
          <w:rFonts w:hint="eastAsia" w:ascii="仿宋" w:hAnsi="仿宋" w:eastAsia="仿宋" w:cs="仿宋"/>
          <w:b/>
          <w:bCs/>
          <w:i w:val="0"/>
          <w:iCs w:val="0"/>
          <w:color w:val="auto"/>
          <w:kern w:val="0"/>
          <w:sz w:val="32"/>
          <w:szCs w:val="32"/>
          <w:lang w:val="en-US" w:eastAsia="zh-CN" w:bidi="ar"/>
        </w:rPr>
        <w:t>一是</w:t>
      </w:r>
      <w:r>
        <w:rPr>
          <w:rFonts w:hint="eastAsia" w:ascii="仿宋" w:hAnsi="仿宋" w:eastAsia="仿宋" w:cs="仿宋"/>
          <w:b/>
          <w:bCs/>
          <w:color w:val="auto"/>
          <w:kern w:val="0"/>
          <w:sz w:val="32"/>
          <w:szCs w:val="32"/>
          <w:lang w:val="en-US" w:eastAsia="zh-CN" w:bidi="ar"/>
        </w:rPr>
        <w:t>坚持以习近平新时代中国特色社会主义思想为指导，贯彻落实党的二十大精神和党中央关于突发事件应对工作的决策部署</w:t>
      </w:r>
      <w:r>
        <w:rPr>
          <w:rFonts w:hint="eastAsia" w:ascii="仿宋" w:hAnsi="仿宋" w:eastAsia="仿宋" w:cs="仿宋"/>
          <w:color w:val="auto"/>
          <w:kern w:val="0"/>
          <w:sz w:val="32"/>
          <w:szCs w:val="32"/>
          <w:lang w:val="en-US" w:eastAsia="zh-CN" w:bidi="ar"/>
        </w:rPr>
        <w:t>，把坚持中国共产党对突发事件应对工作的领导、深化党和国家机构改革、加强我国应急管理体系和能力建设的新成果新经验，</w:t>
      </w:r>
      <w:r>
        <w:rPr>
          <w:rFonts w:hint="eastAsia" w:ascii="仿宋" w:hAnsi="仿宋" w:eastAsia="仿宋" w:cs="仿宋"/>
          <w:b/>
          <w:bCs/>
          <w:color w:val="auto"/>
          <w:kern w:val="0"/>
          <w:sz w:val="32"/>
          <w:szCs w:val="32"/>
          <w:lang w:val="en-US" w:eastAsia="zh-CN" w:bidi="ar"/>
        </w:rPr>
        <w:t>上升为制度规范，以法律形式予以明确</w:t>
      </w:r>
      <w:r>
        <w:rPr>
          <w:rFonts w:hint="eastAsia" w:ascii="仿宋" w:hAnsi="仿宋" w:eastAsia="仿宋" w:cs="仿宋"/>
          <w:color w:val="auto"/>
          <w:kern w:val="0"/>
          <w:sz w:val="32"/>
          <w:szCs w:val="32"/>
          <w:lang w:val="en-US" w:eastAsia="zh-CN" w:bidi="ar"/>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firstLine="643"/>
        <w:jc w:val="both"/>
        <w:textAlignment w:val="auto"/>
        <w:rPr>
          <w:rFonts w:hint="eastAsia" w:ascii="仿宋" w:hAnsi="仿宋" w:eastAsia="仿宋" w:cs="仿宋"/>
          <w:color w:val="auto"/>
          <w:sz w:val="32"/>
          <w:szCs w:val="32"/>
        </w:rPr>
      </w:pPr>
      <w:r>
        <w:rPr>
          <w:rFonts w:hint="eastAsia" w:ascii="仿宋" w:hAnsi="仿宋" w:eastAsia="仿宋" w:cs="仿宋"/>
          <w:b/>
          <w:bCs/>
          <w:i w:val="0"/>
          <w:iCs w:val="0"/>
          <w:color w:val="auto"/>
          <w:kern w:val="0"/>
          <w:sz w:val="32"/>
          <w:szCs w:val="32"/>
          <w:lang w:val="en-US" w:eastAsia="zh-CN" w:bidi="ar"/>
        </w:rPr>
        <w:t>二是</w:t>
      </w:r>
      <w:r>
        <w:rPr>
          <w:rFonts w:hint="eastAsia" w:ascii="仿宋" w:hAnsi="仿宋" w:eastAsia="仿宋" w:cs="仿宋"/>
          <w:b/>
          <w:bCs/>
          <w:color w:val="auto"/>
          <w:kern w:val="0"/>
          <w:sz w:val="32"/>
          <w:szCs w:val="32"/>
          <w:lang w:val="en-US" w:eastAsia="zh-CN" w:bidi="ar"/>
        </w:rPr>
        <w:t>坚持问题导向，</w:t>
      </w:r>
      <w:r>
        <w:rPr>
          <w:rFonts w:hint="eastAsia" w:ascii="仿宋" w:hAnsi="仿宋" w:eastAsia="仿宋" w:cs="仿宋"/>
          <w:color w:val="auto"/>
          <w:kern w:val="0"/>
          <w:sz w:val="32"/>
          <w:szCs w:val="32"/>
          <w:lang w:val="en-US" w:eastAsia="zh-CN" w:bidi="ar"/>
        </w:rPr>
        <w:t>针对现行法施行以来反映出的问题与不足，</w:t>
      </w:r>
      <w:r>
        <w:rPr>
          <w:rFonts w:hint="eastAsia" w:ascii="仿宋" w:hAnsi="仿宋" w:eastAsia="仿宋" w:cs="仿宋"/>
          <w:b/>
          <w:bCs/>
          <w:color w:val="auto"/>
          <w:kern w:val="0"/>
          <w:sz w:val="32"/>
          <w:szCs w:val="32"/>
          <w:lang w:val="en-US" w:eastAsia="zh-CN" w:bidi="ar"/>
        </w:rPr>
        <w:t>系统总结多年来突发事件应对工作的正反两方面经验，进一步完善相关制度措施、健全相关体制机制，切实提高本法的针对性、实效性和可操作性。</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firstLine="643"/>
        <w:jc w:val="both"/>
        <w:textAlignment w:val="auto"/>
        <w:rPr>
          <w:rFonts w:hint="eastAsia" w:ascii="仿宋" w:hAnsi="仿宋" w:eastAsia="仿宋" w:cs="仿宋"/>
          <w:color w:val="auto"/>
          <w:sz w:val="32"/>
          <w:szCs w:val="32"/>
        </w:rPr>
      </w:pPr>
      <w:r>
        <w:rPr>
          <w:rFonts w:hint="eastAsia" w:ascii="仿宋" w:hAnsi="仿宋" w:eastAsia="仿宋" w:cs="仿宋"/>
          <w:b/>
          <w:bCs/>
          <w:i w:val="0"/>
          <w:iCs w:val="0"/>
          <w:color w:val="auto"/>
          <w:kern w:val="0"/>
          <w:sz w:val="32"/>
          <w:szCs w:val="32"/>
          <w:lang w:val="en-US" w:eastAsia="zh-CN" w:bidi="ar"/>
        </w:rPr>
        <w:t>三是</w:t>
      </w:r>
      <w:r>
        <w:rPr>
          <w:rFonts w:hint="eastAsia" w:ascii="仿宋" w:hAnsi="仿宋" w:eastAsia="仿宋" w:cs="仿宋"/>
          <w:b/>
          <w:bCs/>
          <w:color w:val="auto"/>
          <w:kern w:val="0"/>
          <w:sz w:val="32"/>
          <w:szCs w:val="32"/>
          <w:lang w:val="en-US" w:eastAsia="zh-CN" w:bidi="ar"/>
        </w:rPr>
        <w:t>坚持本法作为突发事件应对领域基础性、综合性法律的定位不变，</w:t>
      </w:r>
      <w:r>
        <w:rPr>
          <w:rFonts w:hint="eastAsia" w:ascii="仿宋" w:hAnsi="仿宋" w:eastAsia="仿宋" w:cs="仿宋"/>
          <w:color w:val="auto"/>
          <w:kern w:val="0"/>
          <w:sz w:val="32"/>
          <w:szCs w:val="32"/>
          <w:lang w:val="en-US" w:eastAsia="zh-CN" w:bidi="ar"/>
        </w:rPr>
        <w:t>处理好与本领域其他专门立法的关系，做到相互衔接、有效配合、并行不悖。本法规定，传染病防治法等有关法律对突发公共卫生事件应对作出规定的，适用其规定；有关法律没有规定的，适用本法。</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firstLine="643"/>
        <w:jc w:val="both"/>
        <w:textAlignment w:val="auto"/>
        <w:rPr>
          <w:rFonts w:hint="eastAsia" w:ascii="仿宋" w:hAnsi="仿宋" w:eastAsia="仿宋" w:cs="仿宋"/>
          <w:color w:val="auto"/>
          <w:sz w:val="32"/>
          <w:szCs w:val="32"/>
        </w:rPr>
      </w:pPr>
      <w:r>
        <w:rPr>
          <w:rFonts w:hint="eastAsia" w:ascii="仿宋" w:hAnsi="仿宋" w:eastAsia="仿宋" w:cs="仿宋"/>
          <w:b/>
          <w:bCs/>
          <w:i w:val="0"/>
          <w:iCs w:val="0"/>
          <w:color w:val="auto"/>
          <w:kern w:val="0"/>
          <w:sz w:val="32"/>
          <w:szCs w:val="32"/>
          <w:lang w:val="en-US" w:eastAsia="zh-CN" w:bidi="ar"/>
        </w:rPr>
        <w:t>四是</w:t>
      </w:r>
      <w:r>
        <w:rPr>
          <w:rFonts w:hint="eastAsia" w:ascii="仿宋" w:hAnsi="仿宋" w:eastAsia="仿宋" w:cs="仿宋"/>
          <w:b/>
          <w:bCs/>
          <w:color w:val="auto"/>
          <w:kern w:val="0"/>
          <w:sz w:val="32"/>
          <w:szCs w:val="32"/>
          <w:lang w:val="en-US" w:eastAsia="zh-CN" w:bidi="ar"/>
        </w:rPr>
        <w:t>明确突发事件应对工作应当坚持的基本原则，</w:t>
      </w:r>
      <w:r>
        <w:rPr>
          <w:rFonts w:hint="eastAsia" w:ascii="仿宋" w:hAnsi="仿宋" w:eastAsia="仿宋" w:cs="仿宋"/>
          <w:color w:val="auto"/>
          <w:kern w:val="0"/>
          <w:sz w:val="32"/>
          <w:szCs w:val="32"/>
          <w:lang w:val="en-US" w:eastAsia="zh-CN" w:bidi="ar"/>
        </w:rPr>
        <w:t>即坚持总体国家安全观，统筹发展与安全；坚持人民至上、生命至上；坚持依法科学应对，尊重和保障人权；坚持预防为主、预防与应急相结合。这些原则贯穿本法全篇，体现在具体条文和制度设计之中。</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firstLine="643"/>
        <w:jc w:val="both"/>
        <w:textAlignment w:val="auto"/>
        <w:rPr>
          <w:rFonts w:hint="eastAsia" w:ascii="黑体" w:hAnsi="黑体" w:eastAsia="黑体" w:cs="黑体"/>
          <w:b w:val="0"/>
          <w:bCs w:val="0"/>
          <w:i w:val="0"/>
          <w:iCs w:val="0"/>
          <w:color w:val="auto"/>
          <w:kern w:val="0"/>
          <w:sz w:val="32"/>
          <w:szCs w:val="32"/>
          <w:lang w:val="en-US" w:eastAsia="zh-CN" w:bidi="ar"/>
        </w:rPr>
      </w:pPr>
      <w:r>
        <w:rPr>
          <w:rFonts w:hint="eastAsia" w:ascii="黑体" w:hAnsi="黑体" w:eastAsia="黑体" w:cs="黑体"/>
          <w:b w:val="0"/>
          <w:bCs w:val="0"/>
          <w:i w:val="0"/>
          <w:iCs w:val="0"/>
          <w:color w:val="auto"/>
          <w:kern w:val="0"/>
          <w:sz w:val="32"/>
          <w:szCs w:val="32"/>
          <w:lang w:val="en-US" w:eastAsia="zh-CN" w:bidi="ar"/>
        </w:rPr>
        <w:t>三、突发事件应对法在应急管理法律制度体系中的定位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firstLine="640"/>
        <w:jc w:val="both"/>
        <w:textAlignment w:val="auto"/>
        <w:rPr>
          <w:rFonts w:hint="eastAsia" w:ascii="仿宋" w:hAnsi="仿宋" w:eastAsia="仿宋" w:cs="仿宋"/>
          <w:color w:val="auto"/>
          <w:sz w:val="32"/>
          <w:szCs w:val="32"/>
        </w:rPr>
      </w:pPr>
      <w:r>
        <w:rPr>
          <w:rFonts w:hint="eastAsia" w:ascii="仿宋" w:hAnsi="仿宋" w:eastAsia="仿宋" w:cs="仿宋"/>
          <w:color w:val="auto"/>
          <w:kern w:val="0"/>
          <w:sz w:val="32"/>
          <w:szCs w:val="32"/>
          <w:lang w:val="en-US" w:eastAsia="zh-CN" w:bidi="ar"/>
        </w:rPr>
        <w:t>本次修订过程中，根据各方面意见，在第一条中增加规定</w:t>
      </w:r>
      <w:r>
        <w:rPr>
          <w:rFonts w:hint="eastAsia" w:ascii="仿宋" w:hAnsi="仿宋" w:eastAsia="仿宋" w:cs="仿宋"/>
          <w:b/>
          <w:bCs/>
          <w:color w:val="auto"/>
          <w:kern w:val="0"/>
          <w:sz w:val="32"/>
          <w:szCs w:val="32"/>
          <w:lang w:val="en-US" w:eastAsia="zh-CN" w:bidi="ar"/>
        </w:rPr>
        <w:t>“根据宪法”</w:t>
      </w:r>
      <w:r>
        <w:rPr>
          <w:rFonts w:hint="eastAsia" w:ascii="仿宋" w:hAnsi="仿宋" w:eastAsia="仿宋" w:cs="仿宋"/>
          <w:color w:val="auto"/>
          <w:kern w:val="0"/>
          <w:sz w:val="32"/>
          <w:szCs w:val="32"/>
          <w:lang w:val="en-US" w:eastAsia="zh-CN" w:bidi="ar"/>
        </w:rPr>
        <w:t>作为制定依据，进一步体现了突发事件应对法作为</w:t>
      </w:r>
      <w:r>
        <w:rPr>
          <w:rFonts w:hint="eastAsia" w:ascii="仿宋" w:hAnsi="仿宋" w:eastAsia="仿宋" w:cs="仿宋"/>
          <w:b/>
          <w:bCs/>
          <w:color w:val="auto"/>
          <w:kern w:val="0"/>
          <w:sz w:val="32"/>
          <w:szCs w:val="32"/>
          <w:lang w:val="en-US" w:eastAsia="zh-CN" w:bidi="ar"/>
        </w:rPr>
        <w:t>突发事件应对领域、应急管理工作基础性、综合性的法律的性质和定位。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firstLine="643"/>
        <w:jc w:val="both"/>
        <w:textAlignment w:val="auto"/>
        <w:rPr>
          <w:rFonts w:hint="eastAsia" w:ascii="仿宋" w:hAnsi="仿宋" w:eastAsia="仿宋" w:cs="仿宋"/>
          <w:b/>
          <w:bCs/>
          <w:color w:val="auto"/>
          <w:sz w:val="32"/>
          <w:szCs w:val="32"/>
        </w:rPr>
      </w:pPr>
      <w:r>
        <w:rPr>
          <w:rFonts w:hint="eastAsia" w:ascii="仿宋" w:hAnsi="仿宋" w:eastAsia="仿宋" w:cs="仿宋"/>
          <w:b/>
          <w:bCs/>
          <w:i w:val="0"/>
          <w:iCs w:val="0"/>
          <w:color w:val="auto"/>
          <w:kern w:val="0"/>
          <w:sz w:val="32"/>
          <w:szCs w:val="32"/>
          <w:lang w:val="en-US" w:eastAsia="zh-CN" w:bidi="ar"/>
        </w:rPr>
        <w:t>一是</w:t>
      </w:r>
      <w:r>
        <w:rPr>
          <w:rFonts w:hint="eastAsia" w:ascii="仿宋" w:hAnsi="仿宋" w:eastAsia="仿宋" w:cs="仿宋"/>
          <w:b/>
          <w:bCs/>
          <w:color w:val="auto"/>
          <w:kern w:val="0"/>
          <w:sz w:val="32"/>
          <w:szCs w:val="32"/>
          <w:lang w:val="en-US" w:eastAsia="zh-CN" w:bidi="ar"/>
        </w:rPr>
        <w:t>有利于明确本法对于实施宪法相关制度的重要意义</w:t>
      </w:r>
      <w:r>
        <w:rPr>
          <w:rFonts w:hint="eastAsia" w:ascii="仿宋" w:hAnsi="仿宋" w:eastAsia="仿宋" w:cs="仿宋"/>
          <w:color w:val="auto"/>
          <w:kern w:val="0"/>
          <w:sz w:val="32"/>
          <w:szCs w:val="32"/>
          <w:lang w:val="en-US" w:eastAsia="zh-CN" w:bidi="ar"/>
        </w:rPr>
        <w:t>，为有效应对突发事件提供坚实法治保障。在现有的突发事件应对相关制度体系中，本法规范和保障各类突发事件的应对活动，明确相关体制机制和制度措施，发挥了基础性、综合性、统领性作用，</w:t>
      </w:r>
      <w:r>
        <w:rPr>
          <w:rFonts w:hint="eastAsia" w:ascii="仿宋" w:hAnsi="仿宋" w:eastAsia="仿宋" w:cs="仿宋"/>
          <w:b/>
          <w:bCs/>
          <w:color w:val="auto"/>
          <w:kern w:val="0"/>
          <w:sz w:val="32"/>
          <w:szCs w:val="32"/>
          <w:lang w:val="en-US" w:eastAsia="zh-CN" w:bidi="ar"/>
        </w:rPr>
        <w:t>保证宪法确立的相关制度、原则、规则得到全面实施。</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firstLine="643"/>
        <w:jc w:val="both"/>
        <w:textAlignment w:val="auto"/>
        <w:rPr>
          <w:rFonts w:hint="eastAsia" w:ascii="仿宋" w:hAnsi="仿宋" w:eastAsia="仿宋" w:cs="仿宋"/>
          <w:color w:val="auto"/>
          <w:sz w:val="32"/>
          <w:szCs w:val="32"/>
        </w:rPr>
      </w:pPr>
      <w:r>
        <w:rPr>
          <w:rFonts w:hint="eastAsia" w:ascii="仿宋" w:hAnsi="仿宋" w:eastAsia="仿宋" w:cs="仿宋"/>
          <w:b/>
          <w:bCs/>
          <w:i w:val="0"/>
          <w:iCs w:val="0"/>
          <w:color w:val="auto"/>
          <w:kern w:val="0"/>
          <w:sz w:val="32"/>
          <w:szCs w:val="32"/>
          <w:lang w:val="en-US" w:eastAsia="zh-CN" w:bidi="ar"/>
        </w:rPr>
        <w:t>二是</w:t>
      </w:r>
      <w:r>
        <w:rPr>
          <w:rFonts w:hint="eastAsia" w:ascii="仿宋" w:hAnsi="仿宋" w:eastAsia="仿宋" w:cs="仿宋"/>
          <w:b/>
          <w:bCs/>
          <w:color w:val="auto"/>
          <w:kern w:val="0"/>
          <w:sz w:val="32"/>
          <w:szCs w:val="32"/>
          <w:lang w:val="en-US" w:eastAsia="zh-CN" w:bidi="ar"/>
        </w:rPr>
        <w:t>本法规定的重要制度充分体现出我国社会主义宪法的性质特征和制度优势</w:t>
      </w:r>
      <w:r>
        <w:rPr>
          <w:rFonts w:hint="eastAsia" w:ascii="仿宋" w:hAnsi="仿宋" w:eastAsia="仿宋" w:cs="仿宋"/>
          <w:color w:val="auto"/>
          <w:kern w:val="0"/>
          <w:sz w:val="32"/>
          <w:szCs w:val="32"/>
          <w:lang w:val="en-US" w:eastAsia="zh-CN" w:bidi="ar"/>
        </w:rPr>
        <w:t>。本法贯彻“中国共产党领导是中国特色社会主义最本质的特征”的宪法规定，明确规定坚持中国共产党的领导，有效发挥中国共产党领导和我国社会主义制度能够集中力量办大事的政治优势；坚持以人民为中心，在具体法律条文中贯彻尊重和保障人权的宪法原则，切实保护公民基本权利；</w:t>
      </w:r>
      <w:r>
        <w:rPr>
          <w:rFonts w:hint="eastAsia" w:ascii="仿宋" w:hAnsi="仿宋" w:eastAsia="仿宋" w:cs="仿宋"/>
          <w:b/>
          <w:bCs/>
          <w:color w:val="auto"/>
          <w:kern w:val="0"/>
          <w:sz w:val="32"/>
          <w:szCs w:val="32"/>
          <w:lang w:val="en-US" w:eastAsia="zh-CN" w:bidi="ar"/>
        </w:rPr>
        <w:t>在宪法关于国家机构规定的基本框架内，合理配置相关国家机构在突发事件应对工作中的职权职责</w:t>
      </w:r>
      <w:r>
        <w:rPr>
          <w:rFonts w:hint="eastAsia" w:ascii="仿宋" w:hAnsi="仿宋" w:eastAsia="仿宋" w:cs="仿宋"/>
          <w:color w:val="auto"/>
          <w:kern w:val="0"/>
          <w:sz w:val="32"/>
          <w:szCs w:val="32"/>
          <w:lang w:val="en-US" w:eastAsia="zh-CN" w:bidi="ar"/>
        </w:rPr>
        <w:t>，着力建立健全集中统一、高效权威的领导体制，完善相关治理体系。</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firstLine="643"/>
        <w:jc w:val="both"/>
        <w:textAlignment w:val="auto"/>
        <w:rPr>
          <w:rFonts w:hint="eastAsia" w:ascii="仿宋" w:hAnsi="仿宋" w:eastAsia="仿宋" w:cs="仿宋"/>
          <w:color w:val="auto"/>
          <w:sz w:val="32"/>
          <w:szCs w:val="32"/>
        </w:rPr>
      </w:pPr>
      <w:r>
        <w:rPr>
          <w:rFonts w:hint="eastAsia" w:ascii="仿宋" w:hAnsi="仿宋" w:eastAsia="仿宋" w:cs="仿宋"/>
          <w:b/>
          <w:bCs/>
          <w:i w:val="0"/>
          <w:iCs w:val="0"/>
          <w:color w:val="auto"/>
          <w:kern w:val="0"/>
          <w:sz w:val="32"/>
          <w:szCs w:val="32"/>
          <w:lang w:val="en-US" w:eastAsia="zh-CN" w:bidi="ar"/>
        </w:rPr>
        <w:t>三是</w:t>
      </w:r>
      <w:r>
        <w:rPr>
          <w:rFonts w:hint="eastAsia" w:ascii="仿宋" w:hAnsi="仿宋" w:eastAsia="仿宋" w:cs="仿宋"/>
          <w:b/>
          <w:bCs/>
          <w:color w:val="auto"/>
          <w:kern w:val="0"/>
          <w:sz w:val="32"/>
          <w:szCs w:val="32"/>
          <w:lang w:val="en-US" w:eastAsia="zh-CN" w:bidi="ar"/>
        </w:rPr>
        <w:t>稳妥处理突发事件应对和紧急状态的关系</w:t>
      </w:r>
      <w:r>
        <w:rPr>
          <w:rFonts w:hint="eastAsia" w:ascii="仿宋" w:hAnsi="仿宋" w:eastAsia="仿宋" w:cs="仿宋"/>
          <w:color w:val="auto"/>
          <w:kern w:val="0"/>
          <w:sz w:val="32"/>
          <w:szCs w:val="32"/>
          <w:lang w:val="en-US" w:eastAsia="zh-CN" w:bidi="ar"/>
        </w:rPr>
        <w:t>，做好制度之间的有效衔接。本法对</w:t>
      </w:r>
      <w:r>
        <w:rPr>
          <w:rFonts w:hint="eastAsia" w:ascii="仿宋" w:hAnsi="仿宋" w:eastAsia="仿宋" w:cs="仿宋"/>
          <w:color w:val="auto"/>
          <w:kern w:val="0"/>
          <w:sz w:val="32"/>
          <w:szCs w:val="32"/>
          <w:lang w:val="en-US" w:eastAsia="zh-CN" w:bidi="ar"/>
        </w:rPr>
        <w:t>2004</w:t>
      </w:r>
      <w:r>
        <w:rPr>
          <w:rFonts w:hint="eastAsia" w:ascii="仿宋" w:hAnsi="仿宋" w:eastAsia="仿宋" w:cs="仿宋"/>
          <w:color w:val="auto"/>
          <w:kern w:val="0"/>
          <w:sz w:val="32"/>
          <w:szCs w:val="32"/>
          <w:lang w:val="en-US" w:eastAsia="zh-CN" w:bidi="ar"/>
        </w:rPr>
        <w:t>年宪法修正案关于紧急状态规定的制度内涵作出</w:t>
      </w:r>
      <w:r>
        <w:rPr>
          <w:rFonts w:hint="eastAsia" w:ascii="仿宋" w:hAnsi="仿宋" w:eastAsia="仿宋" w:cs="仿宋"/>
          <w:b/>
          <w:bCs/>
          <w:color w:val="auto"/>
          <w:kern w:val="0"/>
          <w:sz w:val="32"/>
          <w:szCs w:val="32"/>
          <w:lang w:val="en-US" w:eastAsia="zh-CN" w:bidi="ar"/>
        </w:rPr>
        <w:t>重要发展完善</w:t>
      </w:r>
      <w:r>
        <w:rPr>
          <w:rFonts w:hint="eastAsia" w:ascii="仿宋" w:hAnsi="仿宋" w:eastAsia="仿宋" w:cs="仿宋"/>
          <w:color w:val="auto"/>
          <w:kern w:val="0"/>
          <w:sz w:val="32"/>
          <w:szCs w:val="32"/>
          <w:lang w:val="en-US" w:eastAsia="zh-CN" w:bidi="ar"/>
        </w:rPr>
        <w:t>的同时，在附则中与宪法规定的紧急状态制度作出衔接，规定“发生特别重大突发事件，对人民生命财产安全、国家安全、公共安全、生态环境安全或者社会秩序构成重大威胁，采取本法和其他有关法律、法规、规章规定的应急处置措施不能消除或者有效控制、减轻其严重社会危害，</w:t>
      </w:r>
      <w:r>
        <w:rPr>
          <w:rFonts w:hint="eastAsia" w:ascii="仿宋" w:hAnsi="仿宋" w:eastAsia="仿宋" w:cs="仿宋"/>
          <w:b/>
          <w:bCs/>
          <w:color w:val="auto"/>
          <w:kern w:val="0"/>
          <w:sz w:val="32"/>
          <w:szCs w:val="32"/>
          <w:lang w:val="en-US" w:eastAsia="zh-CN" w:bidi="ar"/>
        </w:rPr>
        <w:t>需要进入紧急状态的，由全国人民代表大会常务委员会或者国务院依照宪法和其他有关法律规定的权限和程序决定</w:t>
      </w:r>
      <w:r>
        <w:rPr>
          <w:rFonts w:hint="eastAsia" w:ascii="仿宋" w:hAnsi="仿宋" w:eastAsia="仿宋" w:cs="仿宋"/>
          <w:color w:val="auto"/>
          <w:kern w:val="0"/>
          <w:sz w:val="32"/>
          <w:szCs w:val="32"/>
          <w:lang w:val="en-US" w:eastAsia="zh-CN" w:bidi="ar"/>
        </w:rPr>
        <w:t>。紧急状态期间采取的非常措施，依照有关法律规定执行或者由全国人民代表大会常务委员会另行规定。”</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firstLine="643"/>
        <w:jc w:val="both"/>
        <w:textAlignment w:val="auto"/>
        <w:rPr>
          <w:rFonts w:hint="eastAsia" w:ascii="黑体" w:hAnsi="黑体" w:eastAsia="黑体" w:cs="黑体"/>
          <w:b w:val="0"/>
          <w:bCs w:val="0"/>
          <w:i w:val="0"/>
          <w:iCs w:val="0"/>
          <w:color w:val="auto"/>
          <w:kern w:val="0"/>
          <w:sz w:val="32"/>
          <w:szCs w:val="32"/>
          <w:lang w:val="en-US" w:eastAsia="zh-CN" w:bidi="ar"/>
        </w:rPr>
      </w:pPr>
      <w:r>
        <w:rPr>
          <w:rFonts w:hint="eastAsia" w:ascii="黑体" w:hAnsi="黑体" w:eastAsia="黑体" w:cs="黑体"/>
          <w:b w:val="0"/>
          <w:bCs w:val="0"/>
          <w:i w:val="0"/>
          <w:iCs w:val="0"/>
          <w:color w:val="auto"/>
          <w:kern w:val="0"/>
          <w:sz w:val="32"/>
          <w:szCs w:val="32"/>
          <w:lang w:val="en-US" w:eastAsia="zh-CN" w:bidi="ar"/>
        </w:rPr>
        <w:t>四、突发事件应对法修订的主要内容</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firstLine="640"/>
        <w:jc w:val="both"/>
        <w:textAlignment w:val="auto"/>
        <w:rPr>
          <w:rFonts w:hint="eastAsia" w:ascii="仿宋" w:hAnsi="仿宋" w:eastAsia="仿宋" w:cs="仿宋"/>
          <w:color w:val="auto"/>
          <w:sz w:val="32"/>
          <w:szCs w:val="32"/>
        </w:rPr>
      </w:pPr>
      <w:r>
        <w:rPr>
          <w:rFonts w:hint="eastAsia" w:ascii="仿宋" w:hAnsi="仿宋" w:eastAsia="仿宋" w:cs="仿宋"/>
          <w:color w:val="auto"/>
          <w:kern w:val="0"/>
          <w:sz w:val="32"/>
          <w:szCs w:val="32"/>
          <w:lang w:val="en-US" w:eastAsia="zh-CN" w:bidi="ar"/>
        </w:rPr>
        <w:t>这次全面修订突发事件应对法，涉及条文多，较大幅度对突发事件应对法律规范进行了完善。主要包括以下内容：</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firstLine="643"/>
        <w:jc w:val="both"/>
        <w:textAlignment w:val="auto"/>
        <w:rPr>
          <w:rFonts w:hint="eastAsia" w:ascii="仿宋" w:hAnsi="仿宋" w:eastAsia="仿宋" w:cs="仿宋"/>
          <w:color w:val="auto"/>
          <w:sz w:val="32"/>
          <w:szCs w:val="32"/>
        </w:rPr>
      </w:pPr>
      <w:r>
        <w:rPr>
          <w:rFonts w:hint="eastAsia" w:ascii="仿宋" w:hAnsi="仿宋" w:eastAsia="仿宋" w:cs="仿宋"/>
          <w:b/>
          <w:bCs/>
          <w:i w:val="0"/>
          <w:iCs w:val="0"/>
          <w:color w:val="auto"/>
          <w:kern w:val="0"/>
          <w:sz w:val="32"/>
          <w:szCs w:val="32"/>
          <w:lang w:val="en-US" w:eastAsia="zh-CN" w:bidi="ar"/>
        </w:rPr>
        <w:t>（一）坚持和加强党对突发事件应对工作的全面领导。</w:t>
      </w:r>
      <w:r>
        <w:rPr>
          <w:rFonts w:hint="eastAsia" w:ascii="仿宋" w:hAnsi="仿宋" w:eastAsia="仿宋" w:cs="仿宋"/>
          <w:color w:val="auto"/>
          <w:kern w:val="0"/>
          <w:sz w:val="32"/>
          <w:szCs w:val="32"/>
          <w:lang w:val="en-US" w:eastAsia="zh-CN" w:bidi="ar"/>
        </w:rPr>
        <w:t>中国共产党领导是中国特色社会主义最本质的特征，是中国特色社会主义制度的最大优势，是实现中华民族伟大复兴的根本保证。</w:t>
      </w:r>
      <w:r>
        <w:rPr>
          <w:rFonts w:hint="eastAsia" w:ascii="仿宋" w:hAnsi="仿宋" w:eastAsia="仿宋" w:cs="仿宋"/>
          <w:b/>
          <w:bCs/>
          <w:color w:val="auto"/>
          <w:kern w:val="0"/>
          <w:sz w:val="32"/>
          <w:szCs w:val="32"/>
          <w:lang w:val="en-US" w:eastAsia="zh-CN" w:bidi="ar"/>
        </w:rPr>
        <w:t>实践证明，党的集中统一领导是战胜一切风险和突发事件的“定海神针”</w:t>
      </w:r>
      <w:r>
        <w:rPr>
          <w:rFonts w:hint="eastAsia" w:ascii="仿宋" w:hAnsi="仿宋" w:eastAsia="仿宋" w:cs="仿宋"/>
          <w:color w:val="auto"/>
          <w:kern w:val="0"/>
          <w:sz w:val="32"/>
          <w:szCs w:val="32"/>
          <w:lang w:val="en-US" w:eastAsia="zh-CN" w:bidi="ar"/>
        </w:rPr>
        <w:t>，党的领导核心作用是我们成功应对重大突发事件的关键所在。这次修法增加规定，突发事件应对工作坚持中国共产党的领导，坚持以习近平新时代中国特色社会主义思想为指导，建立健全集中统一、高效权威的中国特色突发事件应对工作领导体制，完善党委领导、政府负责、部门联动、军地联合、社会协同、公众参与、科技支撑、法治保障的治理体系，把坚持党的领导最高政治原则贯彻到突发事件应对工作全过程各方面。</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firstLine="643"/>
        <w:jc w:val="both"/>
        <w:textAlignment w:val="auto"/>
        <w:rPr>
          <w:rFonts w:hint="eastAsia" w:ascii="仿宋" w:hAnsi="仿宋" w:eastAsia="仿宋" w:cs="仿宋"/>
          <w:b/>
          <w:bCs/>
          <w:i w:val="0"/>
          <w:iCs w:val="0"/>
          <w:color w:val="auto"/>
          <w:kern w:val="0"/>
          <w:sz w:val="32"/>
          <w:szCs w:val="32"/>
          <w:lang w:val="en-US" w:eastAsia="zh-CN" w:bidi="ar"/>
        </w:rPr>
      </w:pPr>
      <w:r>
        <w:rPr>
          <w:rFonts w:hint="eastAsia" w:ascii="仿宋" w:hAnsi="仿宋" w:eastAsia="仿宋" w:cs="仿宋"/>
          <w:b/>
          <w:bCs/>
          <w:i w:val="0"/>
          <w:iCs w:val="0"/>
          <w:color w:val="auto"/>
          <w:kern w:val="0"/>
          <w:sz w:val="32"/>
          <w:szCs w:val="32"/>
          <w:lang w:val="en-US" w:eastAsia="zh-CN" w:bidi="ar"/>
        </w:rPr>
        <w:t>（二）坚持人民至上。</w:t>
      </w:r>
      <w:r>
        <w:rPr>
          <w:rFonts w:hint="eastAsia" w:ascii="仿宋" w:hAnsi="仿宋" w:eastAsia="仿宋" w:cs="仿宋"/>
          <w:color w:val="auto"/>
          <w:kern w:val="0"/>
          <w:sz w:val="32"/>
          <w:szCs w:val="32"/>
          <w:lang w:val="en-US" w:eastAsia="zh-CN" w:bidi="ar"/>
        </w:rPr>
        <w:t>这次修法深入贯彻以人民为中心的发展思想，贯彻尊重和保障人权的宪法原则，切实保护人民群众生命财产安全。</w:t>
      </w:r>
      <w:r>
        <w:rPr>
          <w:rFonts w:hint="eastAsia" w:ascii="仿宋" w:hAnsi="仿宋" w:eastAsia="仿宋" w:cs="仿宋"/>
          <w:b/>
          <w:bCs/>
          <w:i w:val="0"/>
          <w:iCs w:val="0"/>
          <w:color w:val="auto"/>
          <w:kern w:val="0"/>
          <w:sz w:val="32"/>
          <w:szCs w:val="32"/>
          <w:lang w:val="en-US" w:eastAsia="zh-CN" w:bidi="ar"/>
        </w:rPr>
        <w:t>一是</w:t>
      </w:r>
      <w:r>
        <w:rPr>
          <w:rFonts w:hint="eastAsia" w:ascii="仿宋" w:hAnsi="仿宋" w:eastAsia="仿宋" w:cs="仿宋"/>
          <w:b/>
          <w:bCs/>
          <w:color w:val="auto"/>
          <w:kern w:val="0"/>
          <w:sz w:val="32"/>
          <w:szCs w:val="32"/>
          <w:lang w:val="en-US" w:eastAsia="zh-CN" w:bidi="ar"/>
        </w:rPr>
        <w:t>在总则中增加规定</w:t>
      </w:r>
      <w:r>
        <w:rPr>
          <w:rFonts w:hint="eastAsia" w:ascii="仿宋" w:hAnsi="仿宋" w:eastAsia="仿宋" w:cs="仿宋"/>
          <w:color w:val="auto"/>
          <w:kern w:val="0"/>
          <w:sz w:val="32"/>
          <w:szCs w:val="32"/>
          <w:lang w:val="en-US" w:eastAsia="zh-CN" w:bidi="ar"/>
        </w:rPr>
        <w:t>，突发事件应对工作应当“坚持人民至上、生命至上”，“坚持依法科学应对，尊重和保障人权”。</w:t>
      </w:r>
      <w:r>
        <w:rPr>
          <w:rFonts w:hint="eastAsia" w:ascii="仿宋" w:hAnsi="仿宋" w:eastAsia="仿宋" w:cs="仿宋"/>
          <w:b/>
          <w:bCs/>
          <w:i w:val="0"/>
          <w:iCs w:val="0"/>
          <w:color w:val="auto"/>
          <w:kern w:val="0"/>
          <w:sz w:val="32"/>
          <w:szCs w:val="32"/>
          <w:lang w:val="en-US" w:eastAsia="zh-CN" w:bidi="ar"/>
        </w:rPr>
        <w:t>二是</w:t>
      </w:r>
      <w:r>
        <w:rPr>
          <w:rFonts w:hint="eastAsia" w:ascii="仿宋" w:hAnsi="仿宋" w:eastAsia="仿宋" w:cs="仿宋"/>
          <w:b/>
          <w:bCs/>
          <w:color w:val="auto"/>
          <w:kern w:val="0"/>
          <w:sz w:val="32"/>
          <w:szCs w:val="32"/>
          <w:lang w:val="en-US" w:eastAsia="zh-CN" w:bidi="ar"/>
        </w:rPr>
        <w:t>完善突发事件应对措施体现比例原则的规定</w:t>
      </w:r>
      <w:r>
        <w:rPr>
          <w:rFonts w:hint="eastAsia" w:ascii="仿宋" w:hAnsi="仿宋" w:eastAsia="仿宋" w:cs="仿宋"/>
          <w:color w:val="auto"/>
          <w:kern w:val="0"/>
          <w:sz w:val="32"/>
          <w:szCs w:val="32"/>
          <w:lang w:val="en-US" w:eastAsia="zh-CN" w:bidi="ar"/>
        </w:rPr>
        <w:t>，要求“有多种措施可供选择的，应当选择有利于最大程度地保护公民、法人和其他组织权益，且对他人权益损害和生态环境影响较小的措施，并根据情况变化及时调整，做到科学、精准、有效”。</w:t>
      </w:r>
      <w:r>
        <w:rPr>
          <w:rFonts w:hint="eastAsia" w:ascii="仿宋" w:hAnsi="仿宋" w:eastAsia="仿宋" w:cs="仿宋"/>
          <w:b/>
          <w:bCs/>
          <w:i w:val="0"/>
          <w:iCs w:val="0"/>
          <w:color w:val="auto"/>
          <w:kern w:val="0"/>
          <w:sz w:val="32"/>
          <w:szCs w:val="32"/>
          <w:lang w:val="en-US" w:eastAsia="zh-CN" w:bidi="ar"/>
        </w:rPr>
        <w:t>三是</w:t>
      </w:r>
      <w:r>
        <w:rPr>
          <w:rFonts w:hint="eastAsia" w:ascii="仿宋" w:hAnsi="仿宋" w:eastAsia="仿宋" w:cs="仿宋"/>
          <w:b/>
          <w:bCs/>
          <w:color w:val="auto"/>
          <w:kern w:val="0"/>
          <w:sz w:val="32"/>
          <w:szCs w:val="32"/>
          <w:lang w:val="en-US" w:eastAsia="zh-CN" w:bidi="ar"/>
        </w:rPr>
        <w:t>加强个人信息保护的相关内容</w:t>
      </w:r>
      <w:r>
        <w:rPr>
          <w:rFonts w:hint="eastAsia" w:ascii="仿宋" w:hAnsi="仿宋" w:eastAsia="仿宋" w:cs="仿宋"/>
          <w:color w:val="auto"/>
          <w:kern w:val="0"/>
          <w:sz w:val="32"/>
          <w:szCs w:val="32"/>
          <w:lang w:val="en-US" w:eastAsia="zh-CN" w:bidi="ar"/>
        </w:rPr>
        <w:t>，严格规范个人信息处理活动。</w:t>
      </w:r>
      <w:r>
        <w:rPr>
          <w:rFonts w:hint="eastAsia" w:ascii="仿宋" w:hAnsi="仿宋" w:eastAsia="仿宋" w:cs="仿宋"/>
          <w:b/>
          <w:bCs/>
          <w:i w:val="0"/>
          <w:iCs w:val="0"/>
          <w:color w:val="auto"/>
          <w:kern w:val="0"/>
          <w:sz w:val="32"/>
          <w:szCs w:val="32"/>
          <w:lang w:val="en-US" w:eastAsia="zh-CN" w:bidi="ar"/>
        </w:rPr>
        <w:t>四是</w:t>
      </w:r>
      <w:r>
        <w:rPr>
          <w:rFonts w:hint="eastAsia" w:ascii="仿宋" w:hAnsi="仿宋" w:eastAsia="仿宋" w:cs="仿宋"/>
          <w:b/>
          <w:bCs/>
          <w:color w:val="auto"/>
          <w:kern w:val="0"/>
          <w:sz w:val="32"/>
          <w:szCs w:val="32"/>
          <w:lang w:val="en-US" w:eastAsia="zh-CN" w:bidi="ar"/>
        </w:rPr>
        <w:t>充分保障社会各主体合法权益</w:t>
      </w:r>
      <w:r>
        <w:rPr>
          <w:rFonts w:hint="eastAsia" w:ascii="仿宋" w:hAnsi="仿宋" w:eastAsia="仿宋" w:cs="仿宋"/>
          <w:color w:val="auto"/>
          <w:kern w:val="0"/>
          <w:sz w:val="32"/>
          <w:szCs w:val="32"/>
          <w:lang w:val="en-US" w:eastAsia="zh-CN" w:bidi="ar"/>
        </w:rPr>
        <w:t>，增加规定国家在突发事件应对工作中应当对未成年人等群体给予特殊、优先保护；明确为受突发事件影响无人照料的无民事行为能力人和限制民事行为能力人提供及时有效帮助。</w:t>
      </w:r>
      <w:r>
        <w:rPr>
          <w:rFonts w:hint="eastAsia" w:ascii="仿宋" w:hAnsi="仿宋" w:eastAsia="仿宋" w:cs="仿宋"/>
          <w:b/>
          <w:bCs/>
          <w:i w:val="0"/>
          <w:iCs w:val="0"/>
          <w:color w:val="auto"/>
          <w:kern w:val="0"/>
          <w:sz w:val="32"/>
          <w:szCs w:val="32"/>
          <w:lang w:val="en-US" w:eastAsia="zh-CN" w:bidi="ar"/>
        </w:rPr>
        <w:t>五是规定对受突发事件影响的各类人群开展心理援助工作。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firstLine="643"/>
        <w:jc w:val="both"/>
        <w:textAlignment w:val="auto"/>
        <w:rPr>
          <w:rFonts w:hint="eastAsia" w:ascii="仿宋" w:hAnsi="仿宋" w:eastAsia="仿宋" w:cs="仿宋"/>
          <w:color w:val="auto"/>
          <w:sz w:val="32"/>
          <w:szCs w:val="32"/>
        </w:rPr>
      </w:pPr>
      <w:r>
        <w:rPr>
          <w:rFonts w:hint="eastAsia" w:ascii="仿宋" w:hAnsi="仿宋" w:eastAsia="仿宋" w:cs="仿宋"/>
          <w:b/>
          <w:bCs/>
          <w:i w:val="0"/>
          <w:iCs w:val="0"/>
          <w:color w:val="auto"/>
          <w:kern w:val="0"/>
          <w:sz w:val="32"/>
          <w:szCs w:val="32"/>
          <w:lang w:val="en-US" w:eastAsia="zh-CN" w:bidi="ar"/>
        </w:rPr>
        <w:t>（三）健全管理与指挥体制。</w:t>
      </w:r>
      <w:r>
        <w:rPr>
          <w:rFonts w:hint="eastAsia" w:ascii="仿宋" w:hAnsi="仿宋" w:eastAsia="仿宋" w:cs="仿宋"/>
          <w:color w:val="auto"/>
          <w:kern w:val="0"/>
          <w:sz w:val="32"/>
          <w:szCs w:val="32"/>
          <w:lang w:val="en-US" w:eastAsia="zh-CN" w:bidi="ar"/>
        </w:rPr>
        <w:t>这次修法增设专章，对管理与指挥体制作出系统规定。</w:t>
      </w:r>
      <w:r>
        <w:rPr>
          <w:rFonts w:hint="eastAsia" w:ascii="仿宋" w:hAnsi="仿宋" w:eastAsia="仿宋" w:cs="仿宋"/>
          <w:b/>
          <w:bCs/>
          <w:i w:val="0"/>
          <w:iCs w:val="0"/>
          <w:color w:val="auto"/>
          <w:kern w:val="0"/>
          <w:sz w:val="32"/>
          <w:szCs w:val="32"/>
          <w:lang w:val="en-US" w:eastAsia="zh-CN" w:bidi="ar"/>
        </w:rPr>
        <w:t>一是</w:t>
      </w:r>
      <w:r>
        <w:rPr>
          <w:rFonts w:hint="eastAsia" w:ascii="仿宋" w:hAnsi="仿宋" w:eastAsia="仿宋" w:cs="仿宋"/>
          <w:b/>
          <w:bCs/>
          <w:color w:val="auto"/>
          <w:kern w:val="0"/>
          <w:sz w:val="32"/>
          <w:szCs w:val="32"/>
          <w:lang w:val="en-US" w:eastAsia="zh-CN" w:bidi="ar"/>
        </w:rPr>
        <w:t>规定国家建立统一指挥、专常兼备、反应灵敏、上下联动的应急管理体制和综合协调、分类管理、分级负责、属地管理为主的工作体系</w:t>
      </w:r>
      <w:r>
        <w:rPr>
          <w:rFonts w:hint="eastAsia" w:ascii="仿宋" w:hAnsi="仿宋" w:eastAsia="仿宋" w:cs="仿宋"/>
          <w:color w:val="auto"/>
          <w:kern w:val="0"/>
          <w:sz w:val="32"/>
          <w:szCs w:val="32"/>
          <w:lang w:val="en-US" w:eastAsia="zh-CN" w:bidi="ar"/>
        </w:rPr>
        <w:t>。</w:t>
      </w:r>
      <w:r>
        <w:rPr>
          <w:rFonts w:hint="eastAsia" w:ascii="仿宋" w:hAnsi="仿宋" w:eastAsia="仿宋" w:cs="仿宋"/>
          <w:b/>
          <w:bCs/>
          <w:i w:val="0"/>
          <w:iCs w:val="0"/>
          <w:color w:val="auto"/>
          <w:kern w:val="0"/>
          <w:sz w:val="32"/>
          <w:szCs w:val="32"/>
          <w:lang w:val="en-US" w:eastAsia="zh-CN" w:bidi="ar"/>
        </w:rPr>
        <w:t>二是</w:t>
      </w:r>
      <w:r>
        <w:rPr>
          <w:rFonts w:hint="eastAsia" w:ascii="仿宋" w:hAnsi="仿宋" w:eastAsia="仿宋" w:cs="仿宋"/>
          <w:b/>
          <w:bCs/>
          <w:color w:val="auto"/>
          <w:kern w:val="0"/>
          <w:sz w:val="32"/>
          <w:szCs w:val="32"/>
          <w:lang w:val="en-US" w:eastAsia="zh-CN" w:bidi="ar"/>
        </w:rPr>
        <w:t>明确县级以上人民政府及其应急管理、卫生健康、公安等有关部门在突发事件应对中的职责</w:t>
      </w:r>
      <w:r>
        <w:rPr>
          <w:rFonts w:hint="eastAsia" w:ascii="仿宋" w:hAnsi="仿宋" w:eastAsia="仿宋" w:cs="仿宋"/>
          <w:color w:val="auto"/>
          <w:kern w:val="0"/>
          <w:sz w:val="32"/>
          <w:szCs w:val="32"/>
          <w:lang w:val="en-US" w:eastAsia="zh-CN" w:bidi="ar"/>
        </w:rPr>
        <w:t>。</w:t>
      </w:r>
      <w:r>
        <w:rPr>
          <w:rFonts w:hint="eastAsia" w:ascii="仿宋" w:hAnsi="仿宋" w:eastAsia="仿宋" w:cs="仿宋"/>
          <w:b/>
          <w:bCs/>
          <w:i w:val="0"/>
          <w:iCs w:val="0"/>
          <w:color w:val="auto"/>
          <w:kern w:val="0"/>
          <w:sz w:val="32"/>
          <w:szCs w:val="32"/>
          <w:lang w:val="en-US" w:eastAsia="zh-CN" w:bidi="ar"/>
        </w:rPr>
        <w:t>三是</w:t>
      </w:r>
      <w:r>
        <w:rPr>
          <w:rFonts w:hint="eastAsia" w:ascii="仿宋" w:hAnsi="仿宋" w:eastAsia="仿宋" w:cs="仿宋"/>
          <w:b/>
          <w:bCs/>
          <w:color w:val="auto"/>
          <w:kern w:val="0"/>
          <w:sz w:val="32"/>
          <w:szCs w:val="32"/>
          <w:lang w:val="en-US" w:eastAsia="zh-CN" w:bidi="ar"/>
        </w:rPr>
        <w:t>明确跨行政区域突发事件应对及协同应对机制</w:t>
      </w:r>
      <w:r>
        <w:rPr>
          <w:rFonts w:hint="eastAsia" w:ascii="仿宋" w:hAnsi="仿宋" w:eastAsia="仿宋" w:cs="仿宋"/>
          <w:color w:val="auto"/>
          <w:kern w:val="0"/>
          <w:sz w:val="32"/>
          <w:szCs w:val="32"/>
          <w:lang w:val="en-US" w:eastAsia="zh-CN" w:bidi="ar"/>
        </w:rPr>
        <w:t>。</w:t>
      </w:r>
      <w:r>
        <w:rPr>
          <w:rFonts w:hint="eastAsia" w:ascii="仿宋" w:hAnsi="仿宋" w:eastAsia="仿宋" w:cs="仿宋"/>
          <w:b/>
          <w:bCs/>
          <w:i w:val="0"/>
          <w:iCs w:val="0"/>
          <w:color w:val="auto"/>
          <w:kern w:val="0"/>
          <w:sz w:val="32"/>
          <w:szCs w:val="32"/>
          <w:lang w:val="en-US" w:eastAsia="zh-CN" w:bidi="ar"/>
        </w:rPr>
        <w:t>四是</w:t>
      </w:r>
      <w:r>
        <w:rPr>
          <w:rFonts w:hint="eastAsia" w:ascii="仿宋" w:hAnsi="仿宋" w:eastAsia="仿宋" w:cs="仿宋"/>
          <w:b/>
          <w:bCs/>
          <w:color w:val="auto"/>
          <w:kern w:val="0"/>
          <w:sz w:val="32"/>
          <w:szCs w:val="32"/>
          <w:lang w:val="en-US" w:eastAsia="zh-CN" w:bidi="ar"/>
        </w:rPr>
        <w:t>规定突发事件应急指挥机构的设立和人员组成</w:t>
      </w:r>
      <w:r>
        <w:rPr>
          <w:rFonts w:hint="eastAsia" w:ascii="仿宋" w:hAnsi="仿宋" w:eastAsia="仿宋" w:cs="仿宋"/>
          <w:color w:val="auto"/>
          <w:kern w:val="0"/>
          <w:sz w:val="32"/>
          <w:szCs w:val="32"/>
          <w:lang w:val="en-US" w:eastAsia="zh-CN" w:bidi="ar"/>
        </w:rPr>
        <w:t>，明确突发事件应急指挥机构在突发事件应对过程中发布的决定、命令、措施，与设立它的人民政府发布的决定、命令、措施具有同等效力，法律责任由设立它的人民政府承担。</w:t>
      </w:r>
      <w:r>
        <w:rPr>
          <w:rFonts w:hint="eastAsia" w:ascii="仿宋" w:hAnsi="仿宋" w:eastAsia="仿宋" w:cs="仿宋"/>
          <w:b/>
          <w:bCs/>
          <w:i w:val="0"/>
          <w:iCs w:val="0"/>
          <w:color w:val="auto"/>
          <w:kern w:val="0"/>
          <w:sz w:val="32"/>
          <w:szCs w:val="32"/>
          <w:lang w:val="en-US" w:eastAsia="zh-CN" w:bidi="ar"/>
        </w:rPr>
        <w:t>五是</w:t>
      </w:r>
      <w:r>
        <w:rPr>
          <w:rFonts w:hint="eastAsia" w:ascii="仿宋" w:hAnsi="仿宋" w:eastAsia="仿宋" w:cs="仿宋"/>
          <w:b/>
          <w:bCs/>
          <w:color w:val="auto"/>
          <w:kern w:val="0"/>
          <w:sz w:val="32"/>
          <w:szCs w:val="32"/>
          <w:lang w:val="en-US" w:eastAsia="zh-CN" w:bidi="ar"/>
        </w:rPr>
        <w:t>明确乡镇街道、村（居）委会以及武装力量等在突发事件应对工作中的职责</w:t>
      </w:r>
      <w:r>
        <w:rPr>
          <w:rFonts w:hint="eastAsia" w:ascii="仿宋" w:hAnsi="仿宋" w:eastAsia="仿宋" w:cs="仿宋"/>
          <w:color w:val="auto"/>
          <w:kern w:val="0"/>
          <w:sz w:val="32"/>
          <w:szCs w:val="32"/>
          <w:lang w:val="en-US" w:eastAsia="zh-CN" w:bidi="ar"/>
        </w:rPr>
        <w:t>，鼓励支持引导社会力量依法有序参与突发事件应对工作，进一步形成突发事件应对工作合力，提升全社会突发事件应对的整体水平。</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firstLine="643"/>
        <w:jc w:val="both"/>
        <w:textAlignment w:val="auto"/>
        <w:rPr>
          <w:rFonts w:hint="eastAsia" w:ascii="仿宋" w:hAnsi="仿宋" w:eastAsia="仿宋" w:cs="仿宋"/>
          <w:color w:val="auto"/>
          <w:sz w:val="32"/>
          <w:szCs w:val="32"/>
        </w:rPr>
      </w:pPr>
      <w:r>
        <w:rPr>
          <w:rFonts w:hint="eastAsia" w:ascii="仿宋" w:hAnsi="仿宋" w:eastAsia="仿宋" w:cs="仿宋"/>
          <w:b/>
          <w:bCs/>
          <w:i w:val="0"/>
          <w:iCs w:val="0"/>
          <w:color w:val="auto"/>
          <w:kern w:val="0"/>
          <w:sz w:val="32"/>
          <w:szCs w:val="32"/>
          <w:lang w:val="en-US" w:eastAsia="zh-CN" w:bidi="ar"/>
        </w:rPr>
        <w:t>（四）完善突发事件信息报送和发布制度。</w:t>
      </w:r>
      <w:r>
        <w:rPr>
          <w:rFonts w:hint="eastAsia" w:ascii="仿宋" w:hAnsi="仿宋" w:eastAsia="仿宋" w:cs="仿宋"/>
          <w:color w:val="auto"/>
          <w:kern w:val="0"/>
          <w:sz w:val="32"/>
          <w:szCs w:val="32"/>
          <w:lang w:val="en-US" w:eastAsia="zh-CN" w:bidi="ar"/>
        </w:rPr>
        <w:t>为确保突发事件相关信息及时上传下达，这次修法推动进一步畅通报送渠道、完善发布机制。</w:t>
      </w:r>
      <w:r>
        <w:rPr>
          <w:rFonts w:hint="eastAsia" w:ascii="仿宋" w:hAnsi="仿宋" w:eastAsia="仿宋" w:cs="仿宋"/>
          <w:b/>
          <w:bCs/>
          <w:i w:val="0"/>
          <w:iCs w:val="0"/>
          <w:color w:val="auto"/>
          <w:kern w:val="0"/>
          <w:sz w:val="32"/>
          <w:szCs w:val="32"/>
          <w:lang w:val="en-US" w:eastAsia="zh-CN" w:bidi="ar"/>
        </w:rPr>
        <w:t>一是</w:t>
      </w:r>
      <w:r>
        <w:rPr>
          <w:rFonts w:hint="eastAsia" w:ascii="仿宋" w:hAnsi="仿宋" w:eastAsia="仿宋" w:cs="仿宋"/>
          <w:color w:val="auto"/>
          <w:kern w:val="0"/>
          <w:sz w:val="32"/>
          <w:szCs w:val="32"/>
          <w:lang w:val="en-US" w:eastAsia="zh-CN" w:bidi="ar"/>
        </w:rPr>
        <w:t>建立健全网络直报和自动速报制度。</w:t>
      </w:r>
      <w:r>
        <w:rPr>
          <w:rFonts w:hint="eastAsia" w:ascii="仿宋" w:hAnsi="仿宋" w:eastAsia="仿宋" w:cs="仿宋"/>
          <w:b/>
          <w:bCs/>
          <w:i w:val="0"/>
          <w:iCs w:val="0"/>
          <w:color w:val="auto"/>
          <w:kern w:val="0"/>
          <w:sz w:val="32"/>
          <w:szCs w:val="32"/>
          <w:lang w:val="en-US" w:eastAsia="zh-CN" w:bidi="ar"/>
        </w:rPr>
        <w:t>二是</w:t>
      </w:r>
      <w:r>
        <w:rPr>
          <w:rFonts w:hint="eastAsia" w:ascii="仿宋" w:hAnsi="仿宋" w:eastAsia="仿宋" w:cs="仿宋"/>
          <w:color w:val="auto"/>
          <w:kern w:val="0"/>
          <w:sz w:val="32"/>
          <w:szCs w:val="32"/>
          <w:lang w:val="en-US" w:eastAsia="zh-CN" w:bidi="ar"/>
        </w:rPr>
        <w:t>加强应急通信系统、应急广播系统建设。</w:t>
      </w:r>
      <w:r>
        <w:rPr>
          <w:rFonts w:hint="eastAsia" w:ascii="仿宋" w:hAnsi="仿宋" w:eastAsia="仿宋" w:cs="仿宋"/>
          <w:b/>
          <w:bCs/>
          <w:i w:val="0"/>
          <w:iCs w:val="0"/>
          <w:color w:val="auto"/>
          <w:kern w:val="0"/>
          <w:sz w:val="32"/>
          <w:szCs w:val="32"/>
          <w:lang w:val="en-US" w:eastAsia="zh-CN" w:bidi="ar"/>
        </w:rPr>
        <w:t>三是</w:t>
      </w:r>
      <w:r>
        <w:rPr>
          <w:rFonts w:hint="eastAsia" w:ascii="仿宋" w:hAnsi="仿宋" w:eastAsia="仿宋" w:cs="仿宋"/>
          <w:color w:val="auto"/>
          <w:kern w:val="0"/>
          <w:sz w:val="32"/>
          <w:szCs w:val="32"/>
          <w:lang w:val="en-US" w:eastAsia="zh-CN" w:bidi="ar"/>
        </w:rPr>
        <w:t>明确规定报送报告突发事件信息要做到及时、客观、真实，不得迟报、谎报、瞒报、漏报或者授意他人迟报、谎报、瞒报，不得阻碍他人报告信息。</w:t>
      </w:r>
      <w:r>
        <w:rPr>
          <w:rFonts w:hint="eastAsia" w:ascii="仿宋" w:hAnsi="仿宋" w:eastAsia="仿宋" w:cs="仿宋"/>
          <w:b/>
          <w:bCs/>
          <w:i w:val="0"/>
          <w:iCs w:val="0"/>
          <w:color w:val="auto"/>
          <w:kern w:val="0"/>
          <w:sz w:val="32"/>
          <w:szCs w:val="32"/>
          <w:lang w:val="en-US" w:eastAsia="zh-CN" w:bidi="ar"/>
        </w:rPr>
        <w:t>四是</w:t>
      </w:r>
      <w:r>
        <w:rPr>
          <w:rFonts w:hint="eastAsia" w:ascii="仿宋" w:hAnsi="仿宋" w:eastAsia="仿宋" w:cs="仿宋"/>
          <w:color w:val="auto"/>
          <w:kern w:val="0"/>
          <w:sz w:val="32"/>
          <w:szCs w:val="32"/>
          <w:lang w:val="en-US" w:eastAsia="zh-CN" w:bidi="ar"/>
        </w:rPr>
        <w:t>规定国家建立健全突发事件信息发布制度，有关人民政府和部门及时向社会公布突发事件相关信息和决定、命令、措施等信息；对于虚假或者不完整信息，应当及时发布准确的信息予以澄清。</w:t>
      </w:r>
      <w:r>
        <w:rPr>
          <w:rFonts w:hint="eastAsia" w:ascii="仿宋" w:hAnsi="仿宋" w:eastAsia="仿宋" w:cs="仿宋"/>
          <w:b/>
          <w:bCs/>
          <w:i w:val="0"/>
          <w:iCs w:val="0"/>
          <w:color w:val="auto"/>
          <w:kern w:val="0"/>
          <w:sz w:val="32"/>
          <w:szCs w:val="32"/>
          <w:lang w:val="en-US" w:eastAsia="zh-CN" w:bidi="ar"/>
        </w:rPr>
        <w:t>五是</w:t>
      </w:r>
      <w:r>
        <w:rPr>
          <w:rFonts w:hint="eastAsia" w:ascii="仿宋" w:hAnsi="仿宋" w:eastAsia="仿宋" w:cs="仿宋"/>
          <w:color w:val="auto"/>
          <w:kern w:val="0"/>
          <w:sz w:val="32"/>
          <w:szCs w:val="32"/>
          <w:lang w:val="en-US" w:eastAsia="zh-CN" w:bidi="ar"/>
        </w:rPr>
        <w:t>规定新闻采访报道制度，支持新闻媒体开展采访报道和舆论监督。新闻媒体采访报道突发事件应当及时、准确、客观、公正。</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firstLine="643"/>
        <w:jc w:val="both"/>
        <w:textAlignment w:val="auto"/>
        <w:rPr>
          <w:rFonts w:hint="eastAsia" w:ascii="仿宋" w:hAnsi="仿宋" w:eastAsia="仿宋" w:cs="仿宋"/>
          <w:color w:val="auto"/>
          <w:sz w:val="32"/>
          <w:szCs w:val="32"/>
        </w:rPr>
      </w:pPr>
      <w:r>
        <w:rPr>
          <w:rFonts w:hint="eastAsia" w:ascii="仿宋" w:hAnsi="仿宋" w:eastAsia="仿宋" w:cs="仿宋"/>
          <w:b/>
          <w:bCs/>
          <w:i w:val="0"/>
          <w:iCs w:val="0"/>
          <w:color w:val="auto"/>
          <w:kern w:val="0"/>
          <w:sz w:val="32"/>
          <w:szCs w:val="32"/>
          <w:lang w:val="en-US" w:eastAsia="zh-CN" w:bidi="ar"/>
        </w:rPr>
        <w:t>（五）强化应急保障。</w:t>
      </w:r>
      <w:r>
        <w:rPr>
          <w:rFonts w:hint="eastAsia" w:ascii="仿宋" w:hAnsi="仿宋" w:eastAsia="仿宋" w:cs="仿宋"/>
          <w:color w:val="auto"/>
          <w:kern w:val="0"/>
          <w:sz w:val="32"/>
          <w:szCs w:val="32"/>
          <w:lang w:val="en-US" w:eastAsia="zh-CN" w:bidi="ar"/>
        </w:rPr>
        <w:t>为了加强应急物资、运输、能源保障，推动有关产业发展和场所建设，为突发事件应对工作提供坚实物质基础，这次修法作出规定：</w:t>
      </w:r>
      <w:r>
        <w:rPr>
          <w:rFonts w:hint="eastAsia" w:ascii="仿宋" w:hAnsi="仿宋" w:eastAsia="仿宋" w:cs="仿宋"/>
          <w:b/>
          <w:bCs/>
          <w:i w:val="0"/>
          <w:iCs w:val="0"/>
          <w:color w:val="auto"/>
          <w:kern w:val="0"/>
          <w:sz w:val="32"/>
          <w:szCs w:val="32"/>
          <w:lang w:val="en-US" w:eastAsia="zh-CN" w:bidi="ar"/>
        </w:rPr>
        <w:t>一是</w:t>
      </w:r>
      <w:r>
        <w:rPr>
          <w:rFonts w:hint="eastAsia" w:ascii="仿宋" w:hAnsi="仿宋" w:eastAsia="仿宋" w:cs="仿宋"/>
          <w:color w:val="auto"/>
          <w:kern w:val="0"/>
          <w:sz w:val="32"/>
          <w:szCs w:val="32"/>
          <w:lang w:val="en-US" w:eastAsia="zh-CN" w:bidi="ar"/>
        </w:rPr>
        <w:t>建立健全应急物资储备保障制度，县级以上地方人民政府根据需要，依法与有条件的企业签订协议，企业根据协议进行应急救援物资等的生产、供给。</w:t>
      </w:r>
      <w:r>
        <w:rPr>
          <w:rFonts w:hint="eastAsia" w:ascii="仿宋" w:hAnsi="仿宋" w:eastAsia="仿宋" w:cs="仿宋"/>
          <w:b/>
          <w:bCs/>
          <w:i w:val="0"/>
          <w:iCs w:val="0"/>
          <w:color w:val="auto"/>
          <w:kern w:val="0"/>
          <w:sz w:val="32"/>
          <w:szCs w:val="32"/>
          <w:lang w:val="en-US" w:eastAsia="zh-CN" w:bidi="ar"/>
        </w:rPr>
        <w:t>二是</w:t>
      </w:r>
      <w:r>
        <w:rPr>
          <w:rFonts w:hint="eastAsia" w:ascii="仿宋" w:hAnsi="仿宋" w:eastAsia="仿宋" w:cs="仿宋"/>
          <w:color w:val="auto"/>
          <w:kern w:val="0"/>
          <w:sz w:val="32"/>
          <w:szCs w:val="32"/>
          <w:lang w:val="en-US" w:eastAsia="zh-CN" w:bidi="ar"/>
        </w:rPr>
        <w:t>建立健全应急运输保障、能源应急保障等体系。</w:t>
      </w:r>
      <w:r>
        <w:rPr>
          <w:rFonts w:hint="eastAsia" w:ascii="仿宋" w:hAnsi="仿宋" w:eastAsia="仿宋" w:cs="仿宋"/>
          <w:b/>
          <w:bCs/>
          <w:i w:val="0"/>
          <w:iCs w:val="0"/>
          <w:color w:val="auto"/>
          <w:kern w:val="0"/>
          <w:sz w:val="32"/>
          <w:szCs w:val="32"/>
          <w:lang w:val="en-US" w:eastAsia="zh-CN" w:bidi="ar"/>
        </w:rPr>
        <w:t>三是</w:t>
      </w:r>
      <w:r>
        <w:rPr>
          <w:rFonts w:hint="eastAsia" w:ascii="仿宋" w:hAnsi="仿宋" w:eastAsia="仿宋" w:cs="仿宋"/>
          <w:color w:val="auto"/>
          <w:kern w:val="0"/>
          <w:sz w:val="32"/>
          <w:szCs w:val="32"/>
          <w:lang w:val="en-US" w:eastAsia="zh-CN" w:bidi="ar"/>
        </w:rPr>
        <w:t>加强应急避难场所的规划、建设和管理工作。</w:t>
      </w:r>
      <w:r>
        <w:rPr>
          <w:rFonts w:hint="eastAsia" w:ascii="仿宋" w:hAnsi="仿宋" w:eastAsia="仿宋" w:cs="仿宋"/>
          <w:b/>
          <w:bCs/>
          <w:i w:val="0"/>
          <w:iCs w:val="0"/>
          <w:color w:val="auto"/>
          <w:kern w:val="0"/>
          <w:sz w:val="32"/>
          <w:szCs w:val="32"/>
          <w:lang w:val="en-US" w:eastAsia="zh-CN" w:bidi="ar"/>
        </w:rPr>
        <w:t>四是</w:t>
      </w:r>
      <w:r>
        <w:rPr>
          <w:rFonts w:hint="eastAsia" w:ascii="仿宋" w:hAnsi="仿宋" w:eastAsia="仿宋" w:cs="仿宋"/>
          <w:color w:val="auto"/>
          <w:kern w:val="0"/>
          <w:sz w:val="32"/>
          <w:szCs w:val="32"/>
          <w:lang w:val="en-US" w:eastAsia="zh-CN" w:bidi="ar"/>
        </w:rPr>
        <w:t>发布警报，进入预警期后，对重要商品和服务市场情况加强监测，并与价格法等有关法律作了衔接规定。</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firstLine="643"/>
        <w:jc w:val="both"/>
        <w:textAlignment w:val="auto"/>
        <w:rPr>
          <w:rFonts w:hint="eastAsia" w:ascii="仿宋" w:hAnsi="仿宋" w:eastAsia="仿宋" w:cs="仿宋"/>
          <w:color w:val="auto"/>
          <w:sz w:val="32"/>
          <w:szCs w:val="32"/>
        </w:rPr>
      </w:pPr>
      <w:r>
        <w:rPr>
          <w:rFonts w:hint="eastAsia" w:ascii="仿宋" w:hAnsi="仿宋" w:eastAsia="仿宋" w:cs="仿宋"/>
          <w:b/>
          <w:bCs/>
          <w:i w:val="0"/>
          <w:iCs w:val="0"/>
          <w:color w:val="auto"/>
          <w:kern w:val="0"/>
          <w:sz w:val="32"/>
          <w:szCs w:val="32"/>
          <w:lang w:val="en-US" w:eastAsia="zh-CN" w:bidi="ar"/>
        </w:rPr>
        <w:t>（六）加强突发事件应对能力建设。</w:t>
      </w:r>
      <w:r>
        <w:rPr>
          <w:rFonts w:hint="eastAsia" w:ascii="仿宋" w:hAnsi="仿宋" w:eastAsia="仿宋" w:cs="仿宋"/>
          <w:color w:val="auto"/>
          <w:kern w:val="0"/>
          <w:sz w:val="32"/>
          <w:szCs w:val="32"/>
          <w:lang w:val="en-US" w:eastAsia="zh-CN" w:bidi="ar"/>
        </w:rPr>
        <w:t>为了有效提高突发事件应对能力，为突发事件应对工作提供更坚实的制度支撑、人才保障和技术支持，这次修法作出规定：</w:t>
      </w:r>
      <w:r>
        <w:rPr>
          <w:rFonts w:hint="eastAsia" w:ascii="仿宋" w:hAnsi="仿宋" w:eastAsia="仿宋" w:cs="仿宋"/>
          <w:b/>
          <w:bCs/>
          <w:i w:val="0"/>
          <w:iCs w:val="0"/>
          <w:color w:val="auto"/>
          <w:kern w:val="0"/>
          <w:sz w:val="32"/>
          <w:szCs w:val="32"/>
          <w:lang w:val="en-US" w:eastAsia="zh-CN" w:bidi="ar"/>
        </w:rPr>
        <w:t>一是</w:t>
      </w:r>
      <w:r>
        <w:rPr>
          <w:rFonts w:hint="eastAsia" w:ascii="仿宋" w:hAnsi="仿宋" w:eastAsia="仿宋" w:cs="仿宋"/>
          <w:color w:val="auto"/>
          <w:kern w:val="0"/>
          <w:sz w:val="32"/>
          <w:szCs w:val="32"/>
          <w:lang w:val="en-US" w:eastAsia="zh-CN" w:bidi="ar"/>
        </w:rPr>
        <w:t>明确国家综合性消防救援队伍是应急救援的综合性常备骨干力量，增加基层应急救援队伍、社会力量建立的应急救援队伍的有关规定，并明确政府应当推动专业应急救援队伍与非专业应急救援队伍联合培训、联合演练，提高合成应急、协同应急的能力。</w:t>
      </w:r>
      <w:r>
        <w:rPr>
          <w:rFonts w:hint="eastAsia" w:ascii="仿宋" w:hAnsi="仿宋" w:eastAsia="仿宋" w:cs="仿宋"/>
          <w:b/>
          <w:bCs/>
          <w:i w:val="0"/>
          <w:iCs w:val="0"/>
          <w:color w:val="auto"/>
          <w:kern w:val="0"/>
          <w:sz w:val="32"/>
          <w:szCs w:val="32"/>
          <w:lang w:val="en-US" w:eastAsia="zh-CN" w:bidi="ar"/>
        </w:rPr>
        <w:t>二是</w:t>
      </w:r>
      <w:r>
        <w:rPr>
          <w:rFonts w:hint="eastAsia" w:ascii="仿宋" w:hAnsi="仿宋" w:eastAsia="仿宋" w:cs="仿宋"/>
          <w:color w:val="auto"/>
          <w:kern w:val="0"/>
          <w:sz w:val="32"/>
          <w:szCs w:val="32"/>
          <w:lang w:val="en-US" w:eastAsia="zh-CN" w:bidi="ar"/>
        </w:rPr>
        <w:t>规定应急预案的制定、完善、演练。制定应急预案应当广泛听取各方面意见，并根据实际需要、情势变化、应急演练中发现的问题等及时作出修订；人民政府、基层组织、企业事业单位、学校等应当分别面向社会公众、居民、村民、职工、学生及教职工开展应急宣传教育和应急演练。</w:t>
      </w:r>
      <w:r>
        <w:rPr>
          <w:rFonts w:hint="eastAsia" w:ascii="仿宋" w:hAnsi="仿宋" w:eastAsia="仿宋" w:cs="仿宋"/>
          <w:b/>
          <w:bCs/>
          <w:i w:val="0"/>
          <w:iCs w:val="0"/>
          <w:color w:val="auto"/>
          <w:kern w:val="0"/>
          <w:sz w:val="32"/>
          <w:szCs w:val="32"/>
          <w:lang w:val="en-US" w:eastAsia="zh-CN" w:bidi="ar"/>
        </w:rPr>
        <w:t>三是</w:t>
      </w:r>
      <w:r>
        <w:rPr>
          <w:rFonts w:hint="eastAsia" w:ascii="仿宋" w:hAnsi="仿宋" w:eastAsia="仿宋" w:cs="仿宋"/>
          <w:color w:val="auto"/>
          <w:kern w:val="0"/>
          <w:sz w:val="32"/>
          <w:szCs w:val="32"/>
          <w:lang w:val="en-US" w:eastAsia="zh-CN" w:bidi="ar"/>
        </w:rPr>
        <w:t>发挥科学技术在突发事件应对中的作用，在突发事件应对中加强现代技术手段的依法应用，加强应急科学和核心技术研究，加大应急管理人才和科技人才培养力度，不断提高突发事件应对能力。</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firstLine="643"/>
        <w:jc w:val="both"/>
        <w:textAlignment w:val="auto"/>
        <w:rPr>
          <w:rFonts w:hint="eastAsia" w:ascii="仿宋" w:hAnsi="仿宋" w:eastAsia="仿宋" w:cs="仿宋"/>
          <w:color w:val="auto"/>
          <w:sz w:val="32"/>
          <w:szCs w:val="32"/>
        </w:rPr>
      </w:pPr>
      <w:r>
        <w:rPr>
          <w:rFonts w:hint="eastAsia" w:ascii="仿宋" w:hAnsi="仿宋" w:eastAsia="仿宋" w:cs="仿宋"/>
          <w:b/>
          <w:bCs/>
          <w:i w:val="0"/>
          <w:iCs w:val="0"/>
          <w:color w:val="auto"/>
          <w:kern w:val="0"/>
          <w:sz w:val="32"/>
          <w:szCs w:val="32"/>
          <w:lang w:val="en-US" w:eastAsia="zh-CN" w:bidi="ar"/>
        </w:rPr>
        <w:t>（七）全流程完善突发事件应对制度体系。</w:t>
      </w:r>
      <w:r>
        <w:rPr>
          <w:rFonts w:hint="eastAsia" w:ascii="仿宋" w:hAnsi="仿宋" w:eastAsia="仿宋" w:cs="仿宋"/>
          <w:color w:val="auto"/>
          <w:kern w:val="0"/>
          <w:sz w:val="32"/>
          <w:szCs w:val="32"/>
          <w:lang w:val="en-US" w:eastAsia="zh-CN" w:bidi="ar"/>
        </w:rPr>
        <w:t>这次修法牢牢把握事前、事中、事后三个环节，着力完善全覆盖全链条的突发事件应对制度体系。</w:t>
      </w:r>
      <w:r>
        <w:rPr>
          <w:rFonts w:hint="eastAsia" w:ascii="仿宋" w:hAnsi="仿宋" w:eastAsia="仿宋" w:cs="仿宋"/>
          <w:b/>
          <w:bCs/>
          <w:i w:val="0"/>
          <w:iCs w:val="0"/>
          <w:color w:val="auto"/>
          <w:kern w:val="0"/>
          <w:sz w:val="32"/>
          <w:szCs w:val="32"/>
          <w:lang w:val="en-US" w:eastAsia="zh-CN" w:bidi="ar"/>
        </w:rPr>
        <w:t>一是</w:t>
      </w:r>
      <w:r>
        <w:rPr>
          <w:rFonts w:hint="eastAsia" w:ascii="仿宋" w:hAnsi="仿宋" w:eastAsia="仿宋" w:cs="仿宋"/>
          <w:color w:val="auto"/>
          <w:kern w:val="0"/>
          <w:sz w:val="32"/>
          <w:szCs w:val="32"/>
          <w:lang w:val="en-US" w:eastAsia="zh-CN" w:bidi="ar"/>
        </w:rPr>
        <w:t>建立健全突发事件监测制度。对可能发生的突发事件进行监测，通过多种途径收集突发事件信息，对突发事件隐患和监测信息及时汇总、分析、评估、报告。</w:t>
      </w:r>
      <w:r>
        <w:rPr>
          <w:rFonts w:hint="eastAsia" w:ascii="仿宋" w:hAnsi="仿宋" w:eastAsia="仿宋" w:cs="仿宋"/>
          <w:b/>
          <w:bCs/>
          <w:i w:val="0"/>
          <w:iCs w:val="0"/>
          <w:color w:val="auto"/>
          <w:kern w:val="0"/>
          <w:sz w:val="32"/>
          <w:szCs w:val="32"/>
          <w:lang w:val="en-US" w:eastAsia="zh-CN" w:bidi="ar"/>
        </w:rPr>
        <w:t>二是</w:t>
      </w:r>
      <w:r>
        <w:rPr>
          <w:rFonts w:hint="eastAsia" w:ascii="仿宋" w:hAnsi="仿宋" w:eastAsia="仿宋" w:cs="仿宋"/>
          <w:color w:val="auto"/>
          <w:kern w:val="0"/>
          <w:sz w:val="32"/>
          <w:szCs w:val="32"/>
          <w:lang w:val="en-US" w:eastAsia="zh-CN" w:bidi="ar"/>
        </w:rPr>
        <w:t>建立健全突发事件预警制度。明确发布警报应当明确的内容，以及宣布进入预警期后人民政府可以采取的措施；建立健全预警发布平台和预警信息快速发布通道，特别要求公共场所和其他人员密集场所要确保突发事件预警信息及时、准确接收和传播。</w:t>
      </w:r>
      <w:r>
        <w:rPr>
          <w:rFonts w:hint="eastAsia" w:ascii="仿宋" w:hAnsi="仿宋" w:eastAsia="仿宋" w:cs="仿宋"/>
          <w:b/>
          <w:bCs/>
          <w:i w:val="0"/>
          <w:iCs w:val="0"/>
          <w:color w:val="auto"/>
          <w:kern w:val="0"/>
          <w:sz w:val="32"/>
          <w:szCs w:val="32"/>
          <w:lang w:val="en-US" w:eastAsia="zh-CN" w:bidi="ar"/>
        </w:rPr>
        <w:t>三是</w:t>
      </w:r>
      <w:r>
        <w:rPr>
          <w:rFonts w:hint="eastAsia" w:ascii="仿宋" w:hAnsi="仿宋" w:eastAsia="仿宋" w:cs="仿宋"/>
          <w:color w:val="auto"/>
          <w:kern w:val="0"/>
          <w:sz w:val="32"/>
          <w:szCs w:val="32"/>
          <w:lang w:val="en-US" w:eastAsia="zh-CN" w:bidi="ar"/>
        </w:rPr>
        <w:t>建立健全突发事件应急响应制度。在规定突发事件应急响应级别划分标准由国务院或者国务院确定的部门制定的基础上，增加规定县级以上人民政府及其有关部门应当在突发事件应急预案中确定应急响应级别，给予地方一定自主权；明确人民政府可以采取的应急处置措施。</w:t>
      </w:r>
      <w:r>
        <w:rPr>
          <w:rFonts w:hint="eastAsia" w:ascii="仿宋" w:hAnsi="仿宋" w:eastAsia="仿宋" w:cs="仿宋"/>
          <w:b/>
          <w:bCs/>
          <w:i w:val="0"/>
          <w:iCs w:val="0"/>
          <w:color w:val="auto"/>
          <w:kern w:val="0"/>
          <w:sz w:val="32"/>
          <w:szCs w:val="32"/>
          <w:lang w:val="en-US" w:eastAsia="zh-CN" w:bidi="ar"/>
        </w:rPr>
        <w:t>四是</w:t>
      </w:r>
      <w:r>
        <w:rPr>
          <w:rFonts w:hint="eastAsia" w:ascii="仿宋" w:hAnsi="仿宋" w:eastAsia="仿宋" w:cs="仿宋"/>
          <w:color w:val="auto"/>
          <w:kern w:val="0"/>
          <w:sz w:val="32"/>
          <w:szCs w:val="32"/>
          <w:lang w:val="en-US" w:eastAsia="zh-CN" w:bidi="ar"/>
        </w:rPr>
        <w:t>完善事后恢复与重建的相关规定。在突发事件的威胁和危害得到控制或者消除后，在原法规定停止执行相关应急处置措施的基础上，增加规定人民政府应当宣布解除应急响应的程序。同时，对受突发事件影响地区的人民政府组织协调尽快恢复秩序、开展恢复重建的各类措施作出具体规定。</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firstLine="643"/>
        <w:jc w:val="both"/>
        <w:textAlignment w:val="auto"/>
        <w:rPr>
          <w:rFonts w:hint="eastAsia" w:ascii="仿宋" w:hAnsi="仿宋" w:eastAsia="仿宋" w:cs="仿宋"/>
          <w:color w:val="auto"/>
          <w:sz w:val="32"/>
          <w:szCs w:val="32"/>
        </w:rPr>
      </w:pPr>
      <w:r>
        <w:rPr>
          <w:rFonts w:hint="eastAsia" w:ascii="仿宋" w:hAnsi="仿宋" w:eastAsia="仿宋" w:cs="仿宋"/>
          <w:b/>
          <w:bCs/>
          <w:i w:val="0"/>
          <w:iCs w:val="0"/>
          <w:color w:val="auto"/>
          <w:kern w:val="0"/>
          <w:sz w:val="32"/>
          <w:szCs w:val="32"/>
          <w:lang w:val="en-US" w:eastAsia="zh-CN" w:bidi="ar"/>
        </w:rPr>
        <w:t>（八）充分发挥社会力量在突发事件应对中的作用。</w:t>
      </w:r>
      <w:r>
        <w:rPr>
          <w:rFonts w:hint="eastAsia" w:ascii="仿宋" w:hAnsi="仿宋" w:eastAsia="仿宋" w:cs="仿宋"/>
          <w:b w:val="0"/>
          <w:bCs w:val="0"/>
          <w:i w:val="0"/>
          <w:iCs w:val="0"/>
          <w:color w:val="auto"/>
          <w:kern w:val="0"/>
          <w:sz w:val="32"/>
          <w:szCs w:val="32"/>
          <w:lang w:val="en-US" w:eastAsia="zh-CN" w:bidi="ar"/>
        </w:rPr>
        <w:t>为</w:t>
      </w:r>
      <w:r>
        <w:rPr>
          <w:rFonts w:hint="eastAsia" w:ascii="仿宋" w:hAnsi="仿宋" w:eastAsia="仿宋" w:cs="仿宋"/>
          <w:color w:val="auto"/>
          <w:kern w:val="0"/>
          <w:sz w:val="32"/>
          <w:szCs w:val="32"/>
          <w:lang w:val="en-US" w:eastAsia="zh-CN" w:bidi="ar"/>
        </w:rPr>
        <w:t>了充分调动社会各方力量参与突发事件应对工作的积极性、主动性，进一步形成合力，这次修法作出规定：</w:t>
      </w:r>
      <w:r>
        <w:rPr>
          <w:rFonts w:hint="eastAsia" w:ascii="仿宋" w:hAnsi="仿宋" w:eastAsia="仿宋" w:cs="仿宋"/>
          <w:b/>
          <w:bCs/>
          <w:i w:val="0"/>
          <w:iCs w:val="0"/>
          <w:color w:val="auto"/>
          <w:kern w:val="0"/>
          <w:sz w:val="32"/>
          <w:szCs w:val="32"/>
          <w:lang w:val="en-US" w:eastAsia="zh-CN" w:bidi="ar"/>
        </w:rPr>
        <w:t>一是</w:t>
      </w:r>
      <w:r>
        <w:rPr>
          <w:rFonts w:hint="eastAsia" w:ascii="仿宋" w:hAnsi="仿宋" w:eastAsia="仿宋" w:cs="仿宋"/>
          <w:color w:val="auto"/>
          <w:kern w:val="0"/>
          <w:sz w:val="32"/>
          <w:szCs w:val="32"/>
          <w:lang w:val="en-US" w:eastAsia="zh-CN" w:bidi="ar"/>
        </w:rPr>
        <w:t>建立突发事件应对工作投诉、举报制度，鼓励人民群众监督政府及部门等的不履职行为。</w:t>
      </w:r>
      <w:r>
        <w:rPr>
          <w:rFonts w:hint="eastAsia" w:ascii="仿宋" w:hAnsi="仿宋" w:eastAsia="仿宋" w:cs="仿宋"/>
          <w:b/>
          <w:bCs/>
          <w:i w:val="0"/>
          <w:iCs w:val="0"/>
          <w:color w:val="auto"/>
          <w:kern w:val="0"/>
          <w:sz w:val="32"/>
          <w:szCs w:val="32"/>
          <w:lang w:val="en-US" w:eastAsia="zh-CN" w:bidi="ar"/>
        </w:rPr>
        <w:t>二是</w:t>
      </w:r>
      <w:r>
        <w:rPr>
          <w:rFonts w:hint="eastAsia" w:ascii="仿宋" w:hAnsi="仿宋" w:eastAsia="仿宋" w:cs="仿宋"/>
          <w:color w:val="auto"/>
          <w:kern w:val="0"/>
          <w:sz w:val="32"/>
          <w:szCs w:val="32"/>
          <w:lang w:val="en-US" w:eastAsia="zh-CN" w:bidi="ar"/>
        </w:rPr>
        <w:t>完善表彰、奖励制度，对在突发事件应对工作中做出突出贡献的单位和个人，按照国家有关规定给予表彰、奖励。</w:t>
      </w:r>
      <w:r>
        <w:rPr>
          <w:rFonts w:hint="eastAsia" w:ascii="仿宋" w:hAnsi="仿宋" w:eastAsia="仿宋" w:cs="仿宋"/>
          <w:b/>
          <w:bCs/>
          <w:i w:val="0"/>
          <w:iCs w:val="0"/>
          <w:color w:val="auto"/>
          <w:kern w:val="0"/>
          <w:sz w:val="32"/>
          <w:szCs w:val="32"/>
          <w:lang w:val="en-US" w:eastAsia="zh-CN" w:bidi="ar"/>
        </w:rPr>
        <w:t>三是</w:t>
      </w:r>
      <w:r>
        <w:rPr>
          <w:rFonts w:hint="eastAsia" w:ascii="仿宋" w:hAnsi="仿宋" w:eastAsia="仿宋" w:cs="仿宋"/>
          <w:color w:val="auto"/>
          <w:kern w:val="0"/>
          <w:sz w:val="32"/>
          <w:szCs w:val="32"/>
          <w:lang w:val="en-US" w:eastAsia="zh-CN" w:bidi="ar"/>
        </w:rPr>
        <w:t>建立健全突发事件专家咨询论证制度，发挥专业人员在突发事件应对工作中的作用。</w:t>
      </w:r>
      <w:r>
        <w:rPr>
          <w:rFonts w:hint="eastAsia" w:ascii="仿宋" w:hAnsi="仿宋" w:eastAsia="仿宋" w:cs="仿宋"/>
          <w:b/>
          <w:bCs/>
          <w:i w:val="0"/>
          <w:iCs w:val="0"/>
          <w:color w:val="auto"/>
          <w:kern w:val="0"/>
          <w:sz w:val="32"/>
          <w:szCs w:val="32"/>
          <w:lang w:val="en-US" w:eastAsia="zh-CN" w:bidi="ar"/>
        </w:rPr>
        <w:t>四是</w:t>
      </w:r>
      <w:r>
        <w:rPr>
          <w:rFonts w:hint="eastAsia" w:ascii="仿宋" w:hAnsi="仿宋" w:eastAsia="仿宋" w:cs="仿宋"/>
          <w:color w:val="auto"/>
          <w:kern w:val="0"/>
          <w:sz w:val="32"/>
          <w:szCs w:val="32"/>
          <w:lang w:val="en-US" w:eastAsia="zh-CN" w:bidi="ar"/>
        </w:rPr>
        <w:t>支持、引导红十字会、慈善组织以及志愿服务组织、志愿者等社会力量参与应对突发事件。</w:t>
      </w:r>
      <w:r>
        <w:rPr>
          <w:rFonts w:hint="eastAsia" w:ascii="仿宋" w:hAnsi="仿宋" w:eastAsia="仿宋" w:cs="仿宋"/>
          <w:b/>
          <w:bCs/>
          <w:i w:val="0"/>
          <w:iCs w:val="0"/>
          <w:color w:val="auto"/>
          <w:kern w:val="0"/>
          <w:sz w:val="32"/>
          <w:szCs w:val="32"/>
          <w:lang w:val="en-US" w:eastAsia="zh-CN" w:bidi="ar"/>
        </w:rPr>
        <w:t>五是</w:t>
      </w:r>
      <w:r>
        <w:rPr>
          <w:rFonts w:hint="eastAsia" w:ascii="仿宋" w:hAnsi="仿宋" w:eastAsia="仿宋" w:cs="仿宋"/>
          <w:color w:val="auto"/>
          <w:kern w:val="0"/>
          <w:sz w:val="32"/>
          <w:szCs w:val="32"/>
          <w:lang w:val="en-US" w:eastAsia="zh-CN" w:bidi="ar"/>
        </w:rPr>
        <w:t>鼓励公民、法人和其他组织储备基本的应急自救物资和生活必需品，居委会、村委会等基层组织在紧急情况下立即组织群众开展自救与互救等先期处置工作。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firstLine="643"/>
        <w:jc w:val="both"/>
        <w:textAlignment w:val="auto"/>
        <w:rPr>
          <w:rFonts w:hint="eastAsia" w:ascii="仿宋" w:hAnsi="仿宋" w:eastAsia="仿宋" w:cs="仿宋"/>
          <w:color w:val="auto"/>
          <w:sz w:val="32"/>
          <w:szCs w:val="32"/>
        </w:rPr>
      </w:pPr>
      <w:r>
        <w:rPr>
          <w:rFonts w:hint="eastAsia" w:ascii="仿宋" w:hAnsi="仿宋" w:eastAsia="仿宋" w:cs="仿宋"/>
          <w:b/>
          <w:bCs/>
          <w:i w:val="0"/>
          <w:iCs w:val="0"/>
          <w:color w:val="auto"/>
          <w:kern w:val="0"/>
          <w:sz w:val="32"/>
          <w:szCs w:val="32"/>
          <w:lang w:val="en-US" w:eastAsia="zh-CN" w:bidi="ar"/>
        </w:rPr>
        <w:t>（九）完善相关法律责任规定。</w:t>
      </w:r>
      <w:r>
        <w:rPr>
          <w:rFonts w:hint="eastAsia" w:ascii="仿宋" w:hAnsi="仿宋" w:eastAsia="仿宋" w:cs="仿宋"/>
          <w:b/>
          <w:bCs/>
          <w:i w:val="0"/>
          <w:iCs w:val="0"/>
          <w:color w:val="auto"/>
          <w:kern w:val="0"/>
          <w:sz w:val="32"/>
          <w:szCs w:val="32"/>
          <w:lang w:val="en-US" w:eastAsia="zh-CN" w:bidi="ar"/>
        </w:rPr>
        <w:t>一是</w:t>
      </w:r>
      <w:r>
        <w:rPr>
          <w:rFonts w:hint="eastAsia" w:ascii="仿宋" w:hAnsi="仿宋" w:eastAsia="仿宋" w:cs="仿宋"/>
          <w:color w:val="auto"/>
          <w:kern w:val="0"/>
          <w:sz w:val="32"/>
          <w:szCs w:val="32"/>
          <w:lang w:val="en-US" w:eastAsia="zh-CN" w:bidi="ar"/>
        </w:rPr>
        <w:t>增加对在突发事件应对处置中违反法律规定采取应对措施，侵犯公民生命健康权益的法律责任。</w:t>
      </w:r>
      <w:r>
        <w:rPr>
          <w:rFonts w:hint="eastAsia" w:ascii="仿宋" w:hAnsi="仿宋" w:eastAsia="仿宋" w:cs="仿宋"/>
          <w:b/>
          <w:bCs/>
          <w:i w:val="0"/>
          <w:iCs w:val="0"/>
          <w:color w:val="auto"/>
          <w:kern w:val="0"/>
          <w:sz w:val="32"/>
          <w:szCs w:val="32"/>
          <w:lang w:val="en-US" w:eastAsia="zh-CN" w:bidi="ar"/>
        </w:rPr>
        <w:t>二是</w:t>
      </w:r>
      <w:r>
        <w:rPr>
          <w:rFonts w:hint="eastAsia" w:ascii="仿宋" w:hAnsi="仿宋" w:eastAsia="仿宋" w:cs="仿宋"/>
          <w:color w:val="auto"/>
          <w:kern w:val="0"/>
          <w:sz w:val="32"/>
          <w:szCs w:val="32"/>
          <w:lang w:val="en-US" w:eastAsia="zh-CN" w:bidi="ar"/>
        </w:rPr>
        <w:t>增加对于违反突发事件应对中个人信息保护规定的法律责任。</w:t>
      </w:r>
      <w:r>
        <w:rPr>
          <w:rFonts w:hint="eastAsia" w:ascii="仿宋" w:hAnsi="仿宋" w:eastAsia="仿宋" w:cs="仿宋"/>
          <w:b/>
          <w:bCs/>
          <w:i w:val="0"/>
          <w:iCs w:val="0"/>
          <w:color w:val="auto"/>
          <w:kern w:val="0"/>
          <w:sz w:val="32"/>
          <w:szCs w:val="32"/>
          <w:lang w:val="en-US" w:eastAsia="zh-CN" w:bidi="ar"/>
        </w:rPr>
        <w:t>三是</w:t>
      </w:r>
      <w:r>
        <w:rPr>
          <w:rFonts w:hint="eastAsia" w:ascii="仿宋" w:hAnsi="仿宋" w:eastAsia="仿宋" w:cs="仿宋"/>
          <w:color w:val="auto"/>
          <w:kern w:val="0"/>
          <w:sz w:val="32"/>
          <w:szCs w:val="32"/>
          <w:lang w:val="en-US" w:eastAsia="zh-CN" w:bidi="ar"/>
        </w:rPr>
        <w:t>考虑到突发事件应对处置往往情势紧迫，对于法律责任的追究，增加规定要“综合考虑突发事件发生的原因、后果、应对处置情况、行为人过错等因素”，做到过罚相当，鼓励一线干部在临机处置时勇于担当作为。</w:t>
      </w:r>
      <w:r>
        <w:rPr>
          <w:rFonts w:hint="eastAsia" w:ascii="仿宋" w:hAnsi="仿宋" w:eastAsia="仿宋" w:cs="仿宋"/>
          <w:b/>
          <w:bCs/>
          <w:i w:val="0"/>
          <w:iCs w:val="0"/>
          <w:color w:val="auto"/>
          <w:kern w:val="0"/>
          <w:sz w:val="32"/>
          <w:szCs w:val="32"/>
          <w:lang w:val="en-US" w:eastAsia="zh-CN" w:bidi="ar"/>
        </w:rPr>
        <w:t>四是</w:t>
      </w:r>
      <w:r>
        <w:rPr>
          <w:rFonts w:hint="eastAsia" w:ascii="仿宋" w:hAnsi="仿宋" w:eastAsia="仿宋" w:cs="仿宋"/>
          <w:color w:val="auto"/>
          <w:kern w:val="0"/>
          <w:sz w:val="32"/>
          <w:szCs w:val="32"/>
          <w:lang w:val="en-US" w:eastAsia="zh-CN" w:bidi="ar"/>
        </w:rPr>
        <w:t>考虑到在突发事件应对过程中，往往会有公民为了避免人身、财产损害而采取避险行为的情况，在本法中增加与民法典、刑法等法律关于紧急避险的衔接性规定，为公民在突发事件应急处置中开展自救互救、减少损失提供法律依据。</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firstLine="643"/>
        <w:jc w:val="both"/>
        <w:textAlignment w:val="auto"/>
        <w:rPr>
          <w:rFonts w:hint="eastAsia" w:ascii="黑体" w:hAnsi="黑体" w:eastAsia="黑体" w:cs="黑体"/>
          <w:b w:val="0"/>
          <w:bCs w:val="0"/>
          <w:color w:val="auto"/>
          <w:sz w:val="32"/>
          <w:szCs w:val="32"/>
        </w:rPr>
      </w:pPr>
      <w:r>
        <w:rPr>
          <w:rFonts w:hint="eastAsia" w:ascii="黑体" w:hAnsi="黑体" w:eastAsia="黑体" w:cs="黑体"/>
          <w:b w:val="0"/>
          <w:bCs w:val="0"/>
          <w:i w:val="0"/>
          <w:iCs w:val="0"/>
          <w:color w:val="auto"/>
          <w:kern w:val="0"/>
          <w:sz w:val="32"/>
          <w:szCs w:val="32"/>
          <w:lang w:val="en-US" w:eastAsia="zh-CN" w:bidi="ar"/>
        </w:rPr>
        <w:t>五、做好修订后突发事件应对法的贯彻实施</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firstLine="640"/>
        <w:jc w:val="both"/>
        <w:textAlignment w:val="auto"/>
        <w:rPr>
          <w:rFonts w:hint="eastAsia" w:ascii="仿宋" w:hAnsi="仿宋" w:eastAsia="仿宋" w:cs="仿宋"/>
          <w:color w:val="auto"/>
          <w:sz w:val="32"/>
          <w:szCs w:val="32"/>
        </w:rPr>
      </w:pPr>
      <w:r>
        <w:rPr>
          <w:rFonts w:hint="eastAsia" w:ascii="仿宋" w:hAnsi="仿宋" w:eastAsia="仿宋" w:cs="仿宋"/>
          <w:color w:val="auto"/>
          <w:kern w:val="0"/>
          <w:sz w:val="32"/>
          <w:szCs w:val="32"/>
          <w:lang w:val="en-US" w:eastAsia="zh-CN" w:bidi="ar"/>
        </w:rPr>
        <w:t>徒法不足以自行。习近平总书记强调：“法律的生命力在于实施，法律的权威也在于实施。”修订后的突发事件应对法将于</w:t>
      </w:r>
      <w:r>
        <w:rPr>
          <w:rFonts w:hint="eastAsia" w:ascii="仿宋" w:hAnsi="仿宋" w:eastAsia="仿宋" w:cs="仿宋"/>
          <w:color w:val="auto"/>
          <w:kern w:val="0"/>
          <w:sz w:val="32"/>
          <w:szCs w:val="32"/>
          <w:lang w:val="en-US" w:eastAsia="zh-CN" w:bidi="ar"/>
        </w:rPr>
        <w:t>2024</w:t>
      </w:r>
      <w:r>
        <w:rPr>
          <w:rFonts w:hint="eastAsia" w:ascii="仿宋" w:hAnsi="仿宋" w:eastAsia="仿宋" w:cs="仿宋"/>
          <w:color w:val="auto"/>
          <w:kern w:val="0"/>
          <w:sz w:val="32"/>
          <w:szCs w:val="32"/>
          <w:lang w:val="en-US" w:eastAsia="zh-CN" w:bidi="ar"/>
        </w:rPr>
        <w:t>年</w:t>
      </w:r>
      <w:r>
        <w:rPr>
          <w:rFonts w:hint="eastAsia" w:ascii="仿宋" w:hAnsi="仿宋" w:eastAsia="仿宋" w:cs="仿宋"/>
          <w:color w:val="auto"/>
          <w:kern w:val="0"/>
          <w:sz w:val="32"/>
          <w:szCs w:val="32"/>
          <w:lang w:val="en-US" w:eastAsia="zh-CN" w:bidi="ar"/>
        </w:rPr>
        <w:t>11</w:t>
      </w:r>
      <w:r>
        <w:rPr>
          <w:rFonts w:hint="eastAsia" w:ascii="仿宋" w:hAnsi="仿宋" w:eastAsia="仿宋" w:cs="仿宋"/>
          <w:color w:val="auto"/>
          <w:kern w:val="0"/>
          <w:sz w:val="32"/>
          <w:szCs w:val="32"/>
          <w:lang w:val="en-US" w:eastAsia="zh-CN" w:bidi="ar"/>
        </w:rPr>
        <w:t>月</w:t>
      </w:r>
      <w:r>
        <w:rPr>
          <w:rFonts w:hint="eastAsia" w:ascii="仿宋" w:hAnsi="仿宋" w:eastAsia="仿宋" w:cs="仿宋"/>
          <w:color w:val="auto"/>
          <w:kern w:val="0"/>
          <w:sz w:val="32"/>
          <w:szCs w:val="32"/>
          <w:lang w:val="en-US" w:eastAsia="zh-CN" w:bidi="ar"/>
        </w:rPr>
        <w:t>1</w:t>
      </w:r>
      <w:r>
        <w:rPr>
          <w:rFonts w:hint="eastAsia" w:ascii="仿宋" w:hAnsi="仿宋" w:eastAsia="仿宋" w:cs="仿宋"/>
          <w:color w:val="auto"/>
          <w:kern w:val="0"/>
          <w:sz w:val="32"/>
          <w:szCs w:val="32"/>
          <w:lang w:val="en-US" w:eastAsia="zh-CN" w:bidi="ar"/>
        </w:rPr>
        <w:t>日开始施行。法律通过后到法律生效实施还有一定时间，要依照本法规定，积极做好法律实施相关准备工作。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firstLine="643"/>
        <w:jc w:val="both"/>
        <w:textAlignment w:val="auto"/>
        <w:rPr>
          <w:rFonts w:hint="eastAsia" w:ascii="仿宋" w:hAnsi="仿宋" w:eastAsia="仿宋" w:cs="仿宋"/>
          <w:color w:val="auto"/>
          <w:sz w:val="32"/>
          <w:szCs w:val="32"/>
        </w:rPr>
      </w:pPr>
      <w:r>
        <w:rPr>
          <w:rFonts w:hint="eastAsia" w:ascii="仿宋" w:hAnsi="仿宋" w:eastAsia="仿宋" w:cs="仿宋"/>
          <w:b/>
          <w:bCs/>
          <w:i w:val="0"/>
          <w:iCs w:val="0"/>
          <w:color w:val="auto"/>
          <w:kern w:val="0"/>
          <w:sz w:val="32"/>
          <w:szCs w:val="32"/>
          <w:lang w:val="en-US" w:eastAsia="zh-CN" w:bidi="ar"/>
        </w:rPr>
        <w:t>一要</w:t>
      </w:r>
      <w:r>
        <w:rPr>
          <w:rFonts w:hint="eastAsia" w:ascii="仿宋" w:hAnsi="仿宋" w:eastAsia="仿宋" w:cs="仿宋"/>
          <w:b/>
          <w:bCs/>
          <w:color w:val="auto"/>
          <w:kern w:val="0"/>
          <w:sz w:val="32"/>
          <w:szCs w:val="32"/>
          <w:lang w:val="en-US" w:eastAsia="zh-CN" w:bidi="ar"/>
        </w:rPr>
        <w:t>扎实开展法律学习培训和宣传解读工作</w:t>
      </w:r>
      <w:r>
        <w:rPr>
          <w:rFonts w:hint="eastAsia" w:ascii="仿宋" w:hAnsi="仿宋" w:eastAsia="仿宋" w:cs="仿宋"/>
          <w:color w:val="auto"/>
          <w:kern w:val="0"/>
          <w:sz w:val="32"/>
          <w:szCs w:val="32"/>
          <w:lang w:val="en-US" w:eastAsia="zh-CN" w:bidi="ar"/>
        </w:rPr>
        <w:t>。突发事件应对工作事关重大、牵涉广泛。这次修改是一次全面修订，明确了突发事件应对的理念原则，建立健全了一批新的制度机制，提出了新的更高工作要求。有关部门和单位要按照有关要求，高度重视、扎实开展突发事件应对法的学习培训和普法宣传工作，使有关部门和单位、广大人民群众能够及时知悉、准确掌握、有效执行、自觉遵守相关规定，让修订后的突发事件应对法更加深入人心，强化全社会的突发事件应对法治意识，形成“人人讲安全、个个会应急”的浓厚氛围，依法推进突发事件应对工作再上新台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firstLine="643"/>
        <w:jc w:val="both"/>
        <w:textAlignment w:val="auto"/>
        <w:rPr>
          <w:rFonts w:hint="eastAsia" w:ascii="仿宋" w:hAnsi="仿宋" w:eastAsia="仿宋" w:cs="仿宋"/>
          <w:color w:val="auto"/>
          <w:sz w:val="32"/>
          <w:szCs w:val="32"/>
        </w:rPr>
      </w:pPr>
      <w:r>
        <w:rPr>
          <w:rFonts w:hint="eastAsia" w:ascii="仿宋" w:hAnsi="仿宋" w:eastAsia="仿宋" w:cs="仿宋"/>
          <w:b/>
          <w:bCs/>
          <w:i w:val="0"/>
          <w:iCs w:val="0"/>
          <w:color w:val="auto"/>
          <w:kern w:val="0"/>
          <w:sz w:val="32"/>
          <w:szCs w:val="32"/>
          <w:lang w:val="en-US" w:eastAsia="zh-CN" w:bidi="ar"/>
        </w:rPr>
        <w:t>二要</w:t>
      </w:r>
      <w:r>
        <w:rPr>
          <w:rFonts w:hint="eastAsia" w:ascii="仿宋" w:hAnsi="仿宋" w:eastAsia="仿宋" w:cs="仿宋"/>
          <w:b/>
          <w:bCs/>
          <w:color w:val="auto"/>
          <w:kern w:val="0"/>
          <w:sz w:val="32"/>
          <w:szCs w:val="32"/>
          <w:lang w:val="en-US" w:eastAsia="zh-CN" w:bidi="ar"/>
        </w:rPr>
        <w:t>抓紧做好制度配套工作</w:t>
      </w:r>
      <w:r>
        <w:rPr>
          <w:rFonts w:hint="eastAsia" w:ascii="仿宋" w:hAnsi="仿宋" w:eastAsia="仿宋" w:cs="仿宋"/>
          <w:color w:val="auto"/>
          <w:kern w:val="0"/>
          <w:sz w:val="32"/>
          <w:szCs w:val="32"/>
          <w:lang w:val="en-US" w:eastAsia="zh-CN" w:bidi="ar"/>
        </w:rPr>
        <w:t>。突发事件应对法作为应急管理法律制度体系框架中的基础性、综合性法律，</w:t>
      </w:r>
      <w:r>
        <w:rPr>
          <w:rFonts w:hint="eastAsia" w:ascii="仿宋" w:hAnsi="仿宋" w:eastAsia="仿宋" w:cs="仿宋"/>
          <w:b/>
          <w:bCs/>
          <w:color w:val="auto"/>
          <w:kern w:val="0"/>
          <w:sz w:val="32"/>
          <w:szCs w:val="32"/>
          <w:lang w:val="en-US" w:eastAsia="zh-CN" w:bidi="ar"/>
        </w:rPr>
        <w:t>下一步，要落实十四届全国人大常委会立法规划，抓紧制定危险化学品安全法、国家消防救援人员法、自然灾害防治法等相关法律。</w:t>
      </w:r>
      <w:r>
        <w:rPr>
          <w:rFonts w:hint="eastAsia" w:ascii="仿宋" w:hAnsi="仿宋" w:eastAsia="仿宋" w:cs="仿宋"/>
          <w:color w:val="auto"/>
          <w:kern w:val="0"/>
          <w:sz w:val="32"/>
          <w:szCs w:val="32"/>
          <w:lang w:val="en-US" w:eastAsia="zh-CN" w:bidi="ar"/>
        </w:rPr>
        <w:t>修订后的突发事件应对法要求建立健全的制度机制，有些需要通过制定配套规定来保证相关条款的实施。例如，修订后的突发事件应对法规定，专业应急救援人员应当具备相应的身体条件、专业技能和心理素质，</w:t>
      </w:r>
      <w:r>
        <w:rPr>
          <w:rFonts w:hint="eastAsia" w:ascii="仿宋" w:hAnsi="仿宋" w:eastAsia="仿宋" w:cs="仿宋"/>
          <w:color w:val="auto"/>
          <w:kern w:val="0"/>
          <w:sz w:val="32"/>
          <w:szCs w:val="32"/>
          <w:lang w:val="en-US" w:eastAsia="zh-CN" w:bidi="ar"/>
        </w:rPr>
        <w:t>取得国家规定的应急救援职业资格，</w:t>
      </w:r>
      <w:r>
        <w:rPr>
          <w:rFonts w:hint="eastAsia" w:ascii="仿宋" w:hAnsi="仿宋" w:eastAsia="仿宋" w:cs="仿宋"/>
          <w:color w:val="auto"/>
          <w:kern w:val="0"/>
          <w:sz w:val="32"/>
          <w:szCs w:val="32"/>
          <w:lang w:val="en-US" w:eastAsia="zh-CN" w:bidi="ar"/>
        </w:rPr>
        <w:t>具体办法由国务院应急管理部门会同国务院有关部门制定。按照立法法的有关规定，</w:t>
      </w:r>
      <w:r>
        <w:rPr>
          <w:rFonts w:hint="eastAsia" w:ascii="仿宋" w:hAnsi="仿宋" w:eastAsia="仿宋" w:cs="仿宋"/>
          <w:color w:val="auto"/>
          <w:kern w:val="0"/>
          <w:sz w:val="32"/>
          <w:szCs w:val="32"/>
          <w:lang w:val="en-US" w:eastAsia="zh-CN" w:bidi="ar"/>
        </w:rPr>
        <w:t>法律规定明确要求有关国家机关对专门事项作出配套的具体规定的，有关国家机关一般应当自法律施行之日起一年内作出规定。</w:t>
      </w:r>
      <w:r>
        <w:rPr>
          <w:rFonts w:hint="eastAsia" w:ascii="仿宋" w:hAnsi="仿宋" w:eastAsia="仿宋" w:cs="仿宋"/>
          <w:color w:val="auto"/>
          <w:kern w:val="0"/>
          <w:sz w:val="32"/>
          <w:szCs w:val="32"/>
          <w:lang w:val="en-US" w:eastAsia="zh-CN" w:bidi="ar"/>
        </w:rPr>
        <w:t>有关部门和单位要严格落实法律规定，抓紧梳理清单，明确分工、落实责任、强化督导，及时出台相关配套规定。</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firstLine="640"/>
        <w:jc w:val="both"/>
        <w:textAlignment w:val="auto"/>
        <w:rPr>
          <w:rFonts w:hint="eastAsia" w:ascii="仿宋" w:hAnsi="仿宋" w:eastAsia="仿宋" w:cs="仿宋"/>
          <w:color w:val="auto"/>
          <w:sz w:val="32"/>
          <w:szCs w:val="32"/>
        </w:rPr>
      </w:pPr>
      <w:r>
        <w:rPr>
          <w:rFonts w:hint="eastAsia" w:ascii="仿宋" w:hAnsi="仿宋" w:eastAsia="仿宋" w:cs="仿宋"/>
          <w:b/>
          <w:bCs/>
          <w:i w:val="0"/>
          <w:iCs w:val="0"/>
          <w:color w:val="auto"/>
          <w:kern w:val="0"/>
          <w:sz w:val="32"/>
          <w:szCs w:val="32"/>
          <w:lang w:val="en-US" w:eastAsia="zh-CN" w:bidi="ar"/>
        </w:rPr>
        <w:t>三要</w:t>
      </w:r>
      <w:r>
        <w:rPr>
          <w:rFonts w:hint="eastAsia" w:ascii="仿宋" w:hAnsi="仿宋" w:eastAsia="仿宋" w:cs="仿宋"/>
          <w:b/>
          <w:bCs/>
          <w:color w:val="auto"/>
          <w:kern w:val="0"/>
          <w:sz w:val="32"/>
          <w:szCs w:val="32"/>
          <w:lang w:val="en-US" w:eastAsia="zh-CN" w:bidi="ar"/>
        </w:rPr>
        <w:t>准确把握新规定新要求</w:t>
      </w:r>
      <w:r>
        <w:rPr>
          <w:rFonts w:hint="eastAsia" w:ascii="仿宋" w:hAnsi="仿宋" w:eastAsia="仿宋" w:cs="仿宋"/>
          <w:color w:val="auto"/>
          <w:kern w:val="0"/>
          <w:sz w:val="32"/>
          <w:szCs w:val="32"/>
          <w:lang w:val="en-US" w:eastAsia="zh-CN" w:bidi="ar"/>
        </w:rPr>
        <w:t>。现行做法中与修订后的突发事件应对法规定要求不一致的，必须认真贯彻执行修订后的突发事件应对法的规定。</w:t>
      </w:r>
      <w:r>
        <w:rPr>
          <w:rFonts w:hint="eastAsia" w:ascii="仿宋" w:hAnsi="仿宋" w:eastAsia="仿宋" w:cs="仿宋"/>
          <w:b/>
          <w:bCs/>
          <w:color w:val="auto"/>
          <w:kern w:val="0"/>
          <w:sz w:val="32"/>
          <w:szCs w:val="32"/>
          <w:lang w:val="en-US" w:eastAsia="zh-CN" w:bidi="ar"/>
        </w:rPr>
        <w:t>例如，本法对突发事件应对工作中的个人信息保护作出规定</w:t>
      </w:r>
      <w:r>
        <w:rPr>
          <w:rFonts w:hint="eastAsia" w:ascii="仿宋" w:hAnsi="仿宋" w:eastAsia="仿宋" w:cs="仿宋"/>
          <w:color w:val="auto"/>
          <w:kern w:val="0"/>
          <w:sz w:val="32"/>
          <w:szCs w:val="32"/>
          <w:lang w:val="en-US" w:eastAsia="zh-CN" w:bidi="ar"/>
        </w:rPr>
        <w:t>。这是根据《中华人民共和国民法典》《中华人民共和国个人信息保护法》《中华人民共和国数据安全法》《中华人民共和国网络安全法》等现有法律的相关规定，</w:t>
      </w:r>
      <w:r>
        <w:rPr>
          <w:rFonts w:hint="eastAsia" w:ascii="仿宋" w:hAnsi="仿宋" w:eastAsia="仿宋" w:cs="仿宋"/>
          <w:b/>
          <w:bCs/>
          <w:color w:val="auto"/>
          <w:kern w:val="0"/>
          <w:sz w:val="32"/>
          <w:szCs w:val="32"/>
          <w:lang w:val="en-US" w:eastAsia="zh-CN" w:bidi="ar"/>
        </w:rPr>
        <w:t>针对突发事件应对工作的特点和实际需要作出的专门规定。</w:t>
      </w:r>
      <w:r>
        <w:rPr>
          <w:rFonts w:hint="eastAsia" w:ascii="仿宋" w:hAnsi="仿宋" w:eastAsia="仿宋" w:cs="仿宋"/>
          <w:color w:val="auto"/>
          <w:kern w:val="0"/>
          <w:sz w:val="32"/>
          <w:szCs w:val="32"/>
          <w:lang w:val="en-US" w:eastAsia="zh-CN" w:bidi="ar"/>
        </w:rPr>
        <w:t>对于此前收集的个人信息，其使用、销毁等处理，也应当一以贯之，按照上述法律的相关规定执行。</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jc w:val="center"/>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原载于中国应急管理报2024年7月27日</w:t>
      </w:r>
      <w:r>
        <w:rPr>
          <w:rFonts w:hint="eastAsia" w:ascii="仿宋" w:hAnsi="仿宋" w:eastAsia="仿宋" w:cs="仿宋"/>
          <w:color w:val="auto"/>
          <w:sz w:val="32"/>
          <w:szCs w:val="32"/>
          <w:lang w:eastAsia="zh-CN"/>
        </w:rPr>
        <w:t>）</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楷体_GB2312">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U0YmQyODUzZjkyYzRhYjczMjY0Njk5NjZmN2I2MjAifQ=="/>
    <w:docVar w:name="KSO_WPS_MARK_KEY" w:val="6b217303-4238-451d-a20f-d77fee62f638"/>
  </w:docVars>
  <w:rsids>
    <w:rsidRoot w:val="00000000"/>
    <w:rsid w:val="20FB2D97"/>
    <w:rsid w:val="288108ED"/>
    <w:rsid w:val="39FE5C2C"/>
    <w:rsid w:val="48E3394E"/>
    <w:rsid w:val="5B377600"/>
    <w:rsid w:val="60056762"/>
    <w:rsid w:val="64DD0F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FollowedHyperlink"/>
    <w:basedOn w:val="5"/>
    <w:qFormat/>
    <w:uiPriority w:val="0"/>
    <w:rPr>
      <w:color w:val="000000"/>
      <w:u w:val="none"/>
    </w:rPr>
  </w:style>
  <w:style w:type="character" w:styleId="7">
    <w:name w:val="Emphasis"/>
    <w:basedOn w:val="5"/>
    <w:qFormat/>
    <w:uiPriority w:val="0"/>
  </w:style>
  <w:style w:type="character" w:styleId="8">
    <w:name w:val="Hyperlink"/>
    <w:basedOn w:val="5"/>
    <w:qFormat/>
    <w:uiPriority w:val="0"/>
    <w:rPr>
      <w:color w:val="000000"/>
      <w:u w:val="none"/>
    </w:rPr>
  </w:style>
  <w:style w:type="character" w:customStyle="1" w:styleId="9">
    <w:name w:val="hover25"/>
    <w:basedOn w:val="5"/>
    <w:qFormat/>
    <w:uiPriority w:val="0"/>
    <w:rPr>
      <w:color w:val="FFFFFF"/>
      <w:shd w:val="clear" w:fill="4B97D0"/>
    </w:rPr>
  </w:style>
  <w:style w:type="character" w:customStyle="1" w:styleId="10">
    <w:name w:val="cur"/>
    <w:basedOn w:val="5"/>
    <w:qFormat/>
    <w:uiPriority w:val="0"/>
    <w:rPr>
      <w:color w:val="00558E"/>
    </w:rPr>
  </w:style>
  <w:style w:type="character" w:customStyle="1" w:styleId="11">
    <w:name w:val="cur1"/>
    <w:basedOn w:val="5"/>
    <w:qFormat/>
    <w:uiPriority w:val="0"/>
    <w:rPr>
      <w:color w:val="06355B"/>
    </w:rPr>
  </w:style>
  <w:style w:type="character" w:customStyle="1" w:styleId="12">
    <w:name w:val="cur2"/>
    <w:basedOn w:val="5"/>
    <w:qFormat/>
    <w:uiPriority w:val="0"/>
    <w:rPr>
      <w:color w:val="06355B"/>
    </w:rPr>
  </w:style>
  <w:style w:type="character" w:customStyle="1" w:styleId="13">
    <w:name w:val="cur3"/>
    <w:basedOn w:val="5"/>
    <w:qFormat/>
    <w:uiPriority w:val="0"/>
    <w:rPr>
      <w:color w:val="146EAA"/>
    </w:rPr>
  </w:style>
  <w:style w:type="character" w:customStyle="1" w:styleId="14">
    <w:name w:val="cur4"/>
    <w:basedOn w:val="5"/>
    <w:qFormat/>
    <w:uiPriority w:val="0"/>
    <w:rPr>
      <w:color w:val="555555"/>
    </w:rPr>
  </w:style>
  <w:style w:type="character" w:customStyle="1" w:styleId="15">
    <w:name w:val="cur5"/>
    <w:basedOn w:val="5"/>
    <w:qFormat/>
    <w:uiPriority w:val="0"/>
    <w:rPr>
      <w:color w:val="555555"/>
    </w:rPr>
  </w:style>
  <w:style w:type="character" w:customStyle="1" w:styleId="16">
    <w:name w:val="cur6"/>
    <w:basedOn w:val="5"/>
    <w:qFormat/>
    <w:uiPriority w:val="0"/>
    <w:rPr>
      <w:color w:val="FFFFFF"/>
      <w:shd w:val="clear" w:fill="4B97D0"/>
    </w:rPr>
  </w:style>
  <w:style w:type="character" w:customStyle="1" w:styleId="17">
    <w:name w:val="time01"/>
    <w:basedOn w:val="5"/>
    <w:qFormat/>
    <w:uiPriority w:val="0"/>
    <w:rPr>
      <w:color w:val="999999"/>
    </w:rPr>
  </w:style>
  <w:style w:type="character" w:customStyle="1" w:styleId="18">
    <w:name w:val="order"/>
    <w:basedOn w:val="5"/>
    <w:qFormat/>
    <w:uiPriority w:val="0"/>
  </w:style>
  <w:style w:type="character" w:customStyle="1" w:styleId="19">
    <w:name w:val="order1"/>
    <w:basedOn w:val="5"/>
    <w:qFormat/>
    <w:uiPriority w:val="0"/>
  </w:style>
  <w:style w:type="character" w:customStyle="1" w:styleId="20">
    <w:name w:val="tsjb"/>
    <w:basedOn w:val="5"/>
    <w:qFormat/>
    <w:uiPriority w:val="0"/>
  </w:style>
  <w:style w:type="character" w:customStyle="1" w:styleId="21">
    <w:name w:val="wsxf"/>
    <w:basedOn w:val="5"/>
    <w:qFormat/>
    <w:uiPriority w:val="0"/>
  </w:style>
  <w:style w:type="character" w:customStyle="1" w:styleId="22">
    <w:name w:val="xmt"/>
    <w:basedOn w:val="5"/>
    <w:qFormat/>
    <w:uiPriority w:val="0"/>
  </w:style>
  <w:style w:type="character" w:customStyle="1" w:styleId="23">
    <w:name w:val="last-child"/>
    <w:basedOn w:val="5"/>
    <w:qFormat/>
    <w:uiPriority w:val="0"/>
  </w:style>
  <w:style w:type="character" w:customStyle="1" w:styleId="24">
    <w:name w:val="active1"/>
    <w:basedOn w:val="5"/>
    <w:qFormat/>
    <w:uiPriority w:val="0"/>
    <w:rPr>
      <w:color w:val="146EAA"/>
    </w:rPr>
  </w:style>
  <w:style w:type="character" w:customStyle="1" w:styleId="25">
    <w:name w:val="cur7"/>
    <w:basedOn w:val="5"/>
    <w:qFormat/>
    <w:uiPriority w:val="0"/>
    <w:rPr>
      <w:color w:val="555555"/>
    </w:rPr>
  </w:style>
  <w:style w:type="character" w:customStyle="1" w:styleId="26">
    <w:name w:val="cur8"/>
    <w:basedOn w:val="5"/>
    <w:qFormat/>
    <w:uiPriority w:val="0"/>
    <w:rPr>
      <w:color w:val="FFFFFF"/>
      <w:shd w:val="clear" w:fill="4B97D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7372</Words>
  <Characters>7411</Characters>
  <Lines>0</Lines>
  <Paragraphs>0</Paragraphs>
  <TotalTime>115</TotalTime>
  <ScaleCrop>false</ScaleCrop>
  <LinksUpToDate>false</LinksUpToDate>
  <CharactersWithSpaces>7414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2024-07-27T03:33:00Z</dcterms:created>
  <dc:creator>Administrator</dc:creator>
  <cp:lastModifiedBy>Administrator</cp:lastModifiedBy>
  <dcterms:modified xsi:type="dcterms:W3CDTF">2024-08-08T08:55:25Z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23234623DB804E7E814CBCD8FB4C902B_12</vt:lpwstr>
  </property>
</Properties>
</file>